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4A725009" w:rsidR="00A33742" w:rsidRPr="00A33742" w:rsidRDefault="00AF64F9" w:rsidP="001E4988">
      <w:pPr>
        <w:widowControl w:val="0"/>
        <w:autoSpaceDE w:val="0"/>
        <w:autoSpaceDN w:val="0"/>
        <w:adjustRightInd w:val="0"/>
        <w:jc w:val="center"/>
      </w:pPr>
      <w:bookmarkStart w:id="0" w:name="_Hlk215580982"/>
      <w:r>
        <w:t xml:space="preserve">zakup </w:t>
      </w:r>
      <w:r w:rsidR="00672416" w:rsidRPr="00672416">
        <w:t>specjalistyczn</w:t>
      </w:r>
      <w:r w:rsidR="007C68E6">
        <w:t>ych</w:t>
      </w:r>
      <w:r w:rsidR="00672416" w:rsidRPr="00672416">
        <w:t xml:space="preserve"> oprogramowa</w:t>
      </w:r>
      <w:r w:rsidR="007C68E6">
        <w:t>ń</w:t>
      </w:r>
      <w:r w:rsidR="00672416" w:rsidRPr="00672416">
        <w:t xml:space="preserve"> dla osób z dysfunkcją narządu wzroku</w:t>
      </w:r>
      <w:r w:rsidR="00672416">
        <w:t xml:space="preserve"> </w:t>
      </w:r>
      <w:r>
        <w:t>w ramach</w:t>
      </w:r>
      <w:r w:rsidR="00A33742" w:rsidRPr="00A33742">
        <w:t xml:space="preserve"> realizacji zadania „</w:t>
      </w:r>
      <w:r w:rsidR="00A33742" w:rsidRPr="00A33742">
        <w:rPr>
          <w:b/>
          <w:bCs/>
        </w:rPr>
        <w:t>Utworzenie i prowadzenie Ośrodka Wsparcia i Testów</w:t>
      </w:r>
      <w:r w:rsidR="00A33742" w:rsidRPr="00A33742">
        <w:t>” w Pruszczu Gdańskim finansowanego ze środków PFRON</w:t>
      </w:r>
    </w:p>
    <w:bookmarkEnd w:id="0"/>
    <w:p w14:paraId="6AEE04C3" w14:textId="77777777" w:rsidR="00A4395D" w:rsidRPr="00B87087" w:rsidRDefault="00A4395D" w:rsidP="0001450F">
      <w:pPr>
        <w:spacing w:line="360" w:lineRule="auto"/>
        <w:jc w:val="center"/>
      </w:pPr>
    </w:p>
    <w:p w14:paraId="48399B49" w14:textId="77777777" w:rsidR="00A4395D" w:rsidRPr="00B87087" w:rsidRDefault="00BA7628" w:rsidP="00A4395D">
      <w:pPr>
        <w:spacing w:line="360" w:lineRule="auto"/>
        <w:jc w:val="both"/>
      </w:pPr>
      <w:r>
        <w:rPr>
          <w:b/>
          <w:bCs/>
        </w:rPr>
        <w:tab/>
      </w:r>
      <w:r w:rsidR="00A4395D" w:rsidRPr="00B87087">
        <w:br/>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6DF429DB" w:rsidR="00A4395D" w:rsidRPr="00B87087" w:rsidRDefault="00677B81" w:rsidP="00D94229">
      <w:pPr>
        <w:jc w:val="both"/>
      </w:pPr>
      <w:r>
        <w:t xml:space="preserve">Załącznik nr 1 </w:t>
      </w:r>
      <w:r w:rsidR="00A4395D" w:rsidRPr="00B87087">
        <w:t>Specyfikacja Istotnych Warunków Zamówienia</w:t>
      </w:r>
    </w:p>
    <w:p w14:paraId="0EFC94FE" w14:textId="5BB4F826" w:rsidR="00D94229" w:rsidRPr="00B87087" w:rsidRDefault="00677B81" w:rsidP="00D94229">
      <w:pPr>
        <w:widowControl w:val="0"/>
        <w:autoSpaceDE w:val="0"/>
        <w:autoSpaceDN w:val="0"/>
        <w:adjustRightInd w:val="0"/>
        <w:jc w:val="both"/>
        <w:rPr>
          <w:spacing w:val="-3"/>
        </w:rPr>
      </w:pPr>
      <w:r>
        <w:t xml:space="preserve">Załącznik nr 2  </w:t>
      </w:r>
      <w:r w:rsidR="00D94229" w:rsidRPr="00B87087">
        <w:rPr>
          <w:spacing w:val="-3"/>
        </w:rPr>
        <w:t>Formularz ofertowy</w:t>
      </w:r>
    </w:p>
    <w:p w14:paraId="0AEC9A09" w14:textId="57C6EB52" w:rsidR="00D94229" w:rsidRDefault="00677B81" w:rsidP="00D94229">
      <w:pPr>
        <w:widowControl w:val="0"/>
        <w:autoSpaceDE w:val="0"/>
        <w:autoSpaceDN w:val="0"/>
        <w:adjustRightInd w:val="0"/>
        <w:ind w:right="-8"/>
        <w:jc w:val="both"/>
        <w:rPr>
          <w:spacing w:val="-2"/>
        </w:rPr>
      </w:pPr>
      <w:r>
        <w:t xml:space="preserve">Załącznik nr 3  </w:t>
      </w:r>
      <w:r w:rsidR="00D94229" w:rsidRPr="00B87087">
        <w:t xml:space="preserve">Oświadczenie </w:t>
      </w:r>
      <w:r w:rsidR="00D94229" w:rsidRPr="00B87087">
        <w:rPr>
          <w:spacing w:val="-2"/>
        </w:rPr>
        <w:t>wykonawcy o braku powiązań</w:t>
      </w:r>
    </w:p>
    <w:p w14:paraId="0F3B4874" w14:textId="69EB0DF8" w:rsidR="005157BF" w:rsidRDefault="00677B81" w:rsidP="00D94229">
      <w:pPr>
        <w:widowControl w:val="0"/>
        <w:autoSpaceDE w:val="0"/>
        <w:autoSpaceDN w:val="0"/>
        <w:adjustRightInd w:val="0"/>
        <w:ind w:right="-8"/>
        <w:jc w:val="both"/>
        <w:rPr>
          <w:spacing w:val="-2"/>
        </w:rPr>
      </w:pPr>
      <w:r>
        <w:t xml:space="preserve">Załącznik nr 4  </w:t>
      </w:r>
      <w:r w:rsidR="005157BF">
        <w:rPr>
          <w:spacing w:val="-2"/>
        </w:rPr>
        <w:t>Zestawienie wyposażenia</w:t>
      </w:r>
    </w:p>
    <w:p w14:paraId="4645889E" w14:textId="6C7E4E7D" w:rsidR="008266C5" w:rsidRDefault="008266C5" w:rsidP="00D94229">
      <w:pPr>
        <w:jc w:val="both"/>
      </w:pPr>
      <w:r>
        <w:br w:type="page"/>
      </w:r>
    </w:p>
    <w:p w14:paraId="5F7E50A5" w14:textId="548E51ED" w:rsidR="00390A85" w:rsidRPr="00677B81" w:rsidRDefault="00390A85" w:rsidP="00390A85">
      <w:pPr>
        <w:jc w:val="right"/>
        <w:rPr>
          <w:b/>
          <w:bCs/>
          <w:spacing w:val="-4"/>
        </w:rPr>
      </w:pPr>
      <w:r w:rsidRPr="00677B81">
        <w:rPr>
          <w:b/>
          <w:bCs/>
          <w:spacing w:val="-4"/>
        </w:rPr>
        <w:lastRenderedPageBreak/>
        <w:t xml:space="preserve">Załącznik nr 1 </w:t>
      </w:r>
    </w:p>
    <w:p w14:paraId="0BE8C667" w14:textId="77777777" w:rsidR="00390A85" w:rsidRPr="00B87087" w:rsidRDefault="00000000"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000000"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000000"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16397347" w14:textId="0E0EFFA0" w:rsidR="00951E33" w:rsidRPr="001E4988" w:rsidRDefault="007E4ADC" w:rsidP="001E4988">
      <w:pPr>
        <w:widowControl w:val="0"/>
        <w:autoSpaceDE w:val="0"/>
        <w:autoSpaceDN w:val="0"/>
        <w:adjustRightInd w:val="0"/>
        <w:jc w:val="both"/>
        <w:rPr>
          <w:spacing w:val="-3"/>
        </w:rPr>
      </w:pPr>
      <w:r w:rsidRPr="005C7BBD">
        <w:rPr>
          <w:spacing w:val="-3"/>
        </w:rPr>
        <w:t xml:space="preserve">Przedmiotem zamówienia jest </w:t>
      </w:r>
      <w:r w:rsidR="001663EE">
        <w:rPr>
          <w:spacing w:val="-3"/>
        </w:rPr>
        <w:t xml:space="preserve">wskazany w załączniku minimalny zakres </w:t>
      </w:r>
      <w:r w:rsidR="00A33742">
        <w:rPr>
          <w:spacing w:val="-3"/>
        </w:rPr>
        <w:t>dostawy</w:t>
      </w:r>
      <w:r w:rsidR="006D7E3F">
        <w:rPr>
          <w:spacing w:val="-3"/>
        </w:rPr>
        <w:t>, który</w:t>
      </w:r>
      <w:r w:rsidR="00A33742">
        <w:rPr>
          <w:spacing w:val="-3"/>
        </w:rPr>
        <w:t xml:space="preserve"> </w:t>
      </w:r>
      <w:r w:rsidR="003E2B6F">
        <w:rPr>
          <w:spacing w:val="-3"/>
        </w:rPr>
        <w:t xml:space="preserve">obejmuje </w:t>
      </w:r>
      <w:r w:rsidR="001E4988" w:rsidRPr="001E4988">
        <w:rPr>
          <w:spacing w:val="-3"/>
        </w:rPr>
        <w:t xml:space="preserve">zakup </w:t>
      </w:r>
      <w:r w:rsidR="00672416" w:rsidRPr="00672416">
        <w:t>specjalistyczn</w:t>
      </w:r>
      <w:r w:rsidR="00316861">
        <w:t>ych</w:t>
      </w:r>
      <w:r w:rsidR="00672416" w:rsidRPr="00672416">
        <w:t xml:space="preserve"> oprogramowa</w:t>
      </w:r>
      <w:r w:rsidR="00316861">
        <w:t>ń</w:t>
      </w:r>
      <w:r w:rsidR="00672416" w:rsidRPr="00672416">
        <w:t xml:space="preserve"> dla osób z dysfunkcją narządu wzroku</w:t>
      </w:r>
      <w:r w:rsidR="003E2B6F">
        <w:t xml:space="preserve"> </w:t>
      </w:r>
      <w:r w:rsidR="00F50D1F">
        <w:t xml:space="preserve">w ramach </w:t>
      </w:r>
      <w:r w:rsidR="00AF2BFE" w:rsidRPr="00A33742">
        <w:t>realizacji zadania „</w:t>
      </w:r>
      <w:r w:rsidR="00AF2BFE" w:rsidRPr="00A33742">
        <w:rPr>
          <w:b/>
          <w:bCs/>
        </w:rPr>
        <w:t xml:space="preserve">Utworzenie i prowadzenie Ośrodka Wsparcia </w:t>
      </w:r>
      <w:r w:rsidR="000563AC">
        <w:rPr>
          <w:b/>
          <w:bCs/>
        </w:rPr>
        <w:br/>
      </w:r>
      <w:r w:rsidR="00AF2BFE" w:rsidRPr="00A33742">
        <w:rPr>
          <w:b/>
          <w:bCs/>
        </w:rPr>
        <w:t>i Testów</w:t>
      </w:r>
      <w:r w:rsidR="00AF2BFE" w:rsidRPr="00A33742">
        <w:t>” w Pruszczu Gdańskim finansowanego ze środków PFRON</w:t>
      </w:r>
      <w:r w:rsidR="00AF2BFE">
        <w:t>.</w:t>
      </w:r>
    </w:p>
    <w:p w14:paraId="32C523F5" w14:textId="419FD82F" w:rsidR="005E3C67" w:rsidRPr="001E4988" w:rsidRDefault="00F87EC0" w:rsidP="001E4988">
      <w:pPr>
        <w:widowControl w:val="0"/>
        <w:autoSpaceDE w:val="0"/>
        <w:autoSpaceDN w:val="0"/>
        <w:adjustRightInd w:val="0"/>
        <w:ind w:right="133"/>
        <w:jc w:val="both"/>
      </w:pPr>
      <w:r>
        <w:t>Zakres zapytania ofertowego obejmuje kompleksow</w:t>
      </w:r>
      <w:r w:rsidR="00951E33">
        <w:t>e</w:t>
      </w:r>
      <w:r w:rsidR="00A33742">
        <w:t xml:space="preserve"> dostarczenie wyposażenia wskazanego w załączniku.</w:t>
      </w:r>
      <w:r w:rsidR="001E4988">
        <w:t xml:space="preserve"> </w:t>
      </w:r>
      <w:r w:rsidR="005E3C67" w:rsidRPr="005E3C67">
        <w:rPr>
          <w:spacing w:val="-3"/>
        </w:rPr>
        <w:t xml:space="preserve">Wykonawca zapewni gwarancję/rękojmię na </w:t>
      </w:r>
      <w:r w:rsidR="00A33742">
        <w:rPr>
          <w:spacing w:val="-3"/>
        </w:rPr>
        <w:t>wyposażenie</w:t>
      </w:r>
      <w:r w:rsidR="00D40045">
        <w:rPr>
          <w:spacing w:val="-3"/>
        </w:rPr>
        <w:t xml:space="preserve"> </w:t>
      </w:r>
      <w:r w:rsidR="005E3C67" w:rsidRPr="005E3C67">
        <w:rPr>
          <w:spacing w:val="-3"/>
        </w:rPr>
        <w:t xml:space="preserve">nie krótszą niż </w:t>
      </w:r>
      <w:r w:rsidR="00A33742">
        <w:rPr>
          <w:spacing w:val="-3"/>
        </w:rPr>
        <w:t>2</w:t>
      </w:r>
      <w:r w:rsidR="005E3C67" w:rsidRPr="005E3C67">
        <w:rPr>
          <w:spacing w:val="-3"/>
        </w:rPr>
        <w:t xml:space="preserve"> lat</w:t>
      </w:r>
      <w:r w:rsidR="00A33742">
        <w:rPr>
          <w:spacing w:val="-3"/>
        </w:rPr>
        <w:t>a</w:t>
      </w:r>
      <w:r w:rsidR="005E3C67" w:rsidRPr="005E3C67">
        <w:rPr>
          <w:spacing w:val="-3"/>
        </w:rPr>
        <w:t xml:space="preserve"> (</w:t>
      </w:r>
      <w:r w:rsidR="00A33742">
        <w:rPr>
          <w:spacing w:val="-3"/>
        </w:rPr>
        <w:t>24</w:t>
      </w:r>
      <w:r w:rsidR="005E3C67" w:rsidRPr="005E3C67">
        <w:rPr>
          <w:spacing w:val="-3"/>
        </w:rPr>
        <w:t xml:space="preserve"> miesi</w:t>
      </w:r>
      <w:r w:rsidR="00A33742">
        <w:rPr>
          <w:spacing w:val="-3"/>
        </w:rPr>
        <w:t>ące</w:t>
      </w:r>
      <w:r w:rsidR="005E3C67" w:rsidRPr="005E3C67">
        <w:rPr>
          <w:spacing w:val="-3"/>
        </w:rPr>
        <w:t xml:space="preserve">) od dnia podpisania końcowego protokołu </w:t>
      </w:r>
      <w:r w:rsidR="00A33742">
        <w:rPr>
          <w:spacing w:val="-3"/>
        </w:rPr>
        <w:t>zdawczo-odbiorczego</w:t>
      </w:r>
      <w:r w:rsidR="005E3C67"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04DF4F86"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lastRenderedPageBreak/>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398CEB2C" w14:textId="6C10E0A4" w:rsidR="00AF2BFE" w:rsidRPr="00E877E4" w:rsidRDefault="00AF2BFE" w:rsidP="00E877E4">
      <w:pPr>
        <w:tabs>
          <w:tab w:val="left" w:pos="5124"/>
        </w:tabs>
      </w:pPr>
      <w:r w:rsidRPr="00E877E4">
        <w:fldChar w:fldCharType="begin"/>
      </w:r>
      <w:r w:rsidRPr="00E877E4">
        <w:instrText xml:space="preserve"> HYPERLINK "https://www.portalzp.pl/kody-cpv/szczegoly/sprzet-dla-osob-niepelnosprawnych-3021" </w:instrText>
      </w:r>
      <w:r w:rsidRPr="00E877E4">
        <w:fldChar w:fldCharType="separate"/>
      </w:r>
    </w:p>
    <w:p w14:paraId="062F1D00" w14:textId="45BE1EA8" w:rsidR="00E877E4" w:rsidRDefault="00AF2BFE" w:rsidP="00F50D1F">
      <w:r w:rsidRPr="00E877E4">
        <w:fldChar w:fldCharType="end"/>
      </w:r>
      <w:r w:rsidR="00E877E4" w:rsidRPr="00E877E4">
        <w:t xml:space="preserve">33196200-2 – </w:t>
      </w:r>
      <w:r w:rsidR="00E877E4">
        <w:t>Sprzęt dla osób niepełnosprawnych</w:t>
      </w:r>
    </w:p>
    <w:bookmarkStart w:id="1" w:name="_Hlk233103734"/>
    <w:p w14:paraId="155F0C64" w14:textId="41AFBF0F" w:rsidR="00E877E4" w:rsidRPr="00510467" w:rsidRDefault="00510467" w:rsidP="00F50D1F">
      <w:pPr>
        <w:rPr>
          <w:color w:val="000000" w:themeColor="text1"/>
        </w:rPr>
      </w:pPr>
      <w:r w:rsidRPr="00510467">
        <w:rPr>
          <w:color w:val="000000" w:themeColor="text1"/>
        </w:rPr>
        <w:fldChar w:fldCharType="begin"/>
      </w:r>
      <w:r w:rsidRPr="00510467">
        <w:rPr>
          <w:color w:val="000000" w:themeColor="text1"/>
        </w:rPr>
        <w:instrText>HYPERLINK "https://www.portalzp.pl/kody-cpv/szczegoly/pakiety-oprogramowania-i-systemy-informatyczne-7168" \t "_blank"</w:instrText>
      </w:r>
      <w:r w:rsidRPr="00510467">
        <w:rPr>
          <w:color w:val="000000" w:themeColor="text1"/>
        </w:rPr>
      </w:r>
      <w:r w:rsidRPr="00510467">
        <w:rPr>
          <w:color w:val="000000" w:themeColor="text1"/>
        </w:rPr>
        <w:fldChar w:fldCharType="separate"/>
      </w:r>
      <w:r w:rsidRPr="00510467">
        <w:rPr>
          <w:rStyle w:val="Hipercze"/>
          <w:rFonts w:ascii="Times New Roman" w:hAnsi="Times New Roman"/>
          <w:color w:val="000000" w:themeColor="text1"/>
          <w:sz w:val="24"/>
          <w:szCs w:val="24"/>
        </w:rPr>
        <w:t>48000000-8 Pakiety oprogramowania i systemy informatyczne</w:t>
      </w:r>
      <w:r w:rsidRPr="00510467">
        <w:rPr>
          <w:color w:val="000000" w:themeColor="text1"/>
        </w:rPr>
        <w:fldChar w:fldCharType="end"/>
      </w:r>
      <w:bookmarkEnd w:id="1"/>
    </w:p>
    <w:p w14:paraId="79E4487F" w14:textId="77777777" w:rsidR="00510467" w:rsidRPr="00F50D1F" w:rsidRDefault="00510467" w:rsidP="00F50D1F"/>
    <w:p w14:paraId="00E22AB6" w14:textId="2D84FFB6"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FV</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37E7415A" w:rsidR="00390A85" w:rsidRDefault="00F41884" w:rsidP="00390A85">
      <w:pPr>
        <w:widowControl w:val="0"/>
        <w:tabs>
          <w:tab w:val="left" w:pos="1699"/>
        </w:tabs>
        <w:autoSpaceDE w:val="0"/>
        <w:autoSpaceDN w:val="0"/>
        <w:adjustRightInd w:val="0"/>
        <w:ind w:right="-8"/>
        <w:jc w:val="both"/>
      </w:pPr>
      <w:r>
        <w:t xml:space="preserve">nie później niż do </w:t>
      </w:r>
      <w:r w:rsidR="00E6575E">
        <w:t>24</w:t>
      </w:r>
      <w:r w:rsidR="008042CF">
        <w:t>.</w:t>
      </w:r>
      <w:r w:rsidR="00F50D1F">
        <w:t>0</w:t>
      </w:r>
      <w:r w:rsidR="000563AC">
        <w:t>7</w:t>
      </w:r>
      <w:r w:rsidR="00951E33">
        <w:t>.</w:t>
      </w:r>
      <w:r>
        <w:t>202</w:t>
      </w:r>
      <w:r w:rsidR="00F50D1F">
        <w:t>6</w:t>
      </w:r>
      <w:r w:rsidR="0088050C">
        <w:t xml:space="preserve"> </w:t>
      </w:r>
      <w:r>
        <w:t>r.</w:t>
      </w:r>
    </w:p>
    <w:p w14:paraId="7A869573" w14:textId="77777777" w:rsidR="00F50D1F" w:rsidRPr="00B87087" w:rsidRDefault="00F50D1F" w:rsidP="00390A85">
      <w:pPr>
        <w:widowControl w:val="0"/>
        <w:tabs>
          <w:tab w:val="left" w:pos="1699"/>
        </w:tabs>
        <w:autoSpaceDE w:val="0"/>
        <w:autoSpaceDN w:val="0"/>
        <w:adjustRightInd w:val="0"/>
        <w:ind w:right="-8"/>
        <w:jc w:val="both"/>
      </w:pPr>
    </w:p>
    <w:p w14:paraId="63258FC5" w14:textId="77777777" w:rsidR="008C105B" w:rsidRDefault="008C105B" w:rsidP="00390A85">
      <w:pPr>
        <w:widowControl w:val="0"/>
        <w:tabs>
          <w:tab w:val="left" w:pos="1699"/>
        </w:tabs>
        <w:autoSpaceDE w:val="0"/>
        <w:autoSpaceDN w:val="0"/>
        <w:adjustRightInd w:val="0"/>
        <w:ind w:right="-8"/>
        <w:jc w:val="both"/>
        <w:rPr>
          <w:spacing w:val="-3"/>
        </w:rPr>
      </w:pPr>
    </w:p>
    <w:p w14:paraId="69E9635A" w14:textId="77777777" w:rsidR="006966E9" w:rsidRPr="00B87087" w:rsidRDefault="006966E9"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lastRenderedPageBreak/>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52CD8A99" w14:textId="67155F34" w:rsidR="0048342B"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011D0C90" w14:textId="77777777" w:rsidR="004B5198" w:rsidRDefault="004B5198" w:rsidP="00390A85">
      <w:pPr>
        <w:widowControl w:val="0"/>
        <w:autoSpaceDE w:val="0"/>
        <w:autoSpaceDN w:val="0"/>
        <w:adjustRightInd w:val="0"/>
        <w:ind w:right="-8"/>
        <w:jc w:val="both"/>
        <w:rPr>
          <w:spacing w:val="-3"/>
        </w:rPr>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2" w:name="Pg3"/>
      <w:bookmarkEnd w:id="2"/>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3512C545" w:rsidR="00ED52B2" w:rsidRDefault="00000000" w:rsidP="00ED52B2">
      <w:pPr>
        <w:widowControl w:val="0"/>
        <w:autoSpaceDE w:val="0"/>
        <w:autoSpaceDN w:val="0"/>
        <w:adjustRightInd w:val="0"/>
        <w:ind w:right="133"/>
        <w:jc w:val="center"/>
        <w:rPr>
          <w:spacing w:val="-3"/>
        </w:rPr>
      </w:pPr>
      <w:hyperlink r:id="rId11" w:history="1">
        <w:r w:rsidR="0059723F" w:rsidRPr="00905854">
          <w:rPr>
            <w:rStyle w:val="Hipercze"/>
            <w:rFonts w:ascii="Times New Roman" w:hAnsi="Times New Roman"/>
            <w:spacing w:val="-3"/>
            <w:sz w:val="24"/>
            <w:szCs w:val="24"/>
          </w:rPr>
          <w:t>owitpomorskie@caritas.gda.pl</w:t>
        </w:r>
      </w:hyperlink>
    </w:p>
    <w:p w14:paraId="1DAD5E60" w14:textId="77777777" w:rsidR="00390A85" w:rsidRPr="00FA7ADE" w:rsidRDefault="00390A85" w:rsidP="00ED52B2">
      <w:pPr>
        <w:widowControl w:val="0"/>
        <w:autoSpaceDE w:val="0"/>
        <w:autoSpaceDN w:val="0"/>
        <w:adjustRightInd w:val="0"/>
        <w:ind w:right="133"/>
        <w:jc w:val="center"/>
      </w:pPr>
    </w:p>
    <w:p w14:paraId="2770A568" w14:textId="71EB8553" w:rsidR="00AF2BFE" w:rsidRPr="00A33742" w:rsidRDefault="00390A85" w:rsidP="00AF2BFE">
      <w:pPr>
        <w:widowControl w:val="0"/>
        <w:autoSpaceDE w:val="0"/>
        <w:autoSpaceDN w:val="0"/>
        <w:adjustRightInd w:val="0"/>
        <w:jc w:val="both"/>
      </w:pPr>
      <w:r w:rsidRPr="00B87087">
        <w:rPr>
          <w:spacing w:val="-3"/>
        </w:rPr>
        <w:t xml:space="preserve">Każdorazowo powołując się na postępowanie: </w:t>
      </w:r>
      <w:r w:rsidR="00E6575E">
        <w:t xml:space="preserve">zakup </w:t>
      </w:r>
      <w:r w:rsidR="00E6575E" w:rsidRPr="00672416">
        <w:t>specjalistycz</w:t>
      </w:r>
      <w:r w:rsidR="00510467">
        <w:t>nych</w:t>
      </w:r>
      <w:r w:rsidR="00E6575E" w:rsidRPr="00672416">
        <w:t xml:space="preserve"> oprogramowa</w:t>
      </w:r>
      <w:r w:rsidR="00510467">
        <w:t>ń</w:t>
      </w:r>
      <w:r w:rsidR="00E6575E" w:rsidRPr="00672416">
        <w:t xml:space="preserve"> dla osób z dysfunkcją narządu wzroku</w:t>
      </w:r>
      <w:r w:rsidR="00E6575E">
        <w:t xml:space="preserve"> </w:t>
      </w:r>
      <w:r w:rsidR="00923F31">
        <w:t xml:space="preserve">w ramach </w:t>
      </w:r>
      <w:r w:rsidR="00AF2BFE" w:rsidRPr="00A33742">
        <w:t xml:space="preserve">realizacji zadania </w:t>
      </w:r>
      <w:r w:rsidR="00AF2BFE" w:rsidRPr="00A33742">
        <w:rPr>
          <w:b/>
          <w:bCs/>
        </w:rPr>
        <w:t>Utworzenie i prowadzenie Ośrodka Wsparcia i Testów</w:t>
      </w:r>
      <w:r w:rsidR="00AF2BFE" w:rsidRPr="00A33742">
        <w:t xml:space="preserve"> w Pruszczu Gdańskim finansowanego ze środków PFRON</w:t>
      </w:r>
    </w:p>
    <w:p w14:paraId="03FD1192" w14:textId="6436A955" w:rsidR="004B5FFE" w:rsidRDefault="004B5FFE" w:rsidP="00AA00E1">
      <w:pPr>
        <w:widowControl w:val="0"/>
        <w:autoSpaceDE w:val="0"/>
        <w:autoSpaceDN w:val="0"/>
        <w:adjustRightInd w:val="0"/>
        <w:jc w:val="both"/>
      </w:pPr>
    </w:p>
    <w:p w14:paraId="69B3D818" w14:textId="602E59D5"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923F31" w:rsidRPr="007B3196">
          <w:rPr>
            <w:rStyle w:val="Hipercze"/>
            <w:rFonts w:ascii="Times New Roman" w:hAnsi="Times New Roman"/>
            <w:spacing w:val="-3"/>
            <w:sz w:val="24"/>
            <w:szCs w:val="24"/>
          </w:rPr>
          <w:t>akrefft@caritas.gda.pl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6F2F2E87" w14:textId="77777777" w:rsidR="00390A85" w:rsidRDefault="00ED52B2" w:rsidP="00390A85">
      <w:pPr>
        <w:widowControl w:val="0"/>
        <w:autoSpaceDE w:val="0"/>
        <w:autoSpaceDN w:val="0"/>
        <w:adjustRightInd w:val="0"/>
        <w:jc w:val="both"/>
        <w:rPr>
          <w:spacing w:val="-4"/>
        </w:rPr>
      </w:pPr>
      <w:bookmarkStart w:id="3" w:name="Pg4"/>
      <w:bookmarkEnd w:id="3"/>
      <w:r>
        <w:rPr>
          <w:spacing w:val="-4"/>
        </w:rPr>
        <w:t>Zamawiający nie wymaga wniesienia wadium.</w:t>
      </w: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t>10</w:t>
      </w:r>
      <w:r w:rsidR="00390A85" w:rsidRPr="00B87087">
        <w:rPr>
          <w:spacing w:val="-4"/>
        </w:rPr>
        <w:t>. TERMIN ZWIĄZANIA OFERTĄ</w:t>
      </w:r>
    </w:p>
    <w:p w14:paraId="4A64C806" w14:textId="0BF6DBF2" w:rsidR="00390A85" w:rsidRDefault="00390A85" w:rsidP="00390A85">
      <w:pPr>
        <w:widowControl w:val="0"/>
        <w:autoSpaceDE w:val="0"/>
        <w:autoSpaceDN w:val="0"/>
        <w:adjustRightInd w:val="0"/>
        <w:jc w:val="both"/>
        <w:rPr>
          <w:spacing w:val="-4"/>
        </w:rPr>
      </w:pPr>
      <w:r w:rsidRPr="00B87087">
        <w:rPr>
          <w:spacing w:val="-4"/>
        </w:rPr>
        <w:t>Termin związania ofertą wynosi 30 dni</w:t>
      </w:r>
    </w:p>
    <w:p w14:paraId="46E3DF84" w14:textId="77777777" w:rsidR="00510467" w:rsidRPr="00B87087" w:rsidRDefault="00510467" w:rsidP="00390A85">
      <w:pPr>
        <w:widowControl w:val="0"/>
        <w:autoSpaceDE w:val="0"/>
        <w:autoSpaceDN w:val="0"/>
        <w:adjustRightInd w:val="0"/>
        <w:jc w:val="both"/>
        <w:rPr>
          <w:spacing w:val="-4"/>
        </w:rPr>
      </w:pPr>
    </w:p>
    <w:p w14:paraId="175A6540" w14:textId="77777777" w:rsidR="00ED52B2" w:rsidRDefault="008D5E80" w:rsidP="00ED52B2">
      <w:pPr>
        <w:widowControl w:val="0"/>
        <w:autoSpaceDE w:val="0"/>
        <w:autoSpaceDN w:val="0"/>
        <w:adjustRightInd w:val="0"/>
        <w:jc w:val="both"/>
        <w:rPr>
          <w:spacing w:val="-3"/>
        </w:rPr>
      </w:pPr>
      <w:r>
        <w:rPr>
          <w:spacing w:val="-3"/>
        </w:rPr>
        <w:lastRenderedPageBreak/>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5EEDA643" w14:textId="04A54FEB" w:rsidR="008042CF" w:rsidRPr="00A33742" w:rsidRDefault="001D52AC" w:rsidP="00AF2BFE">
      <w:pPr>
        <w:widowControl w:val="0"/>
        <w:autoSpaceDE w:val="0"/>
        <w:autoSpaceDN w:val="0"/>
        <w:adjustRightInd w:val="0"/>
        <w:jc w:val="both"/>
      </w:pPr>
      <w:r>
        <w:rPr>
          <w:spacing w:val="-3"/>
        </w:rPr>
        <w:t>W przypadku dostarczenia oferty</w:t>
      </w:r>
      <w:r w:rsidRPr="001D52AC">
        <w:rPr>
          <w:spacing w:val="-3"/>
        </w:rPr>
        <w:t xml:space="preserve"> </w:t>
      </w:r>
      <w:r>
        <w:rPr>
          <w:spacing w:val="-3"/>
        </w:rPr>
        <w:t xml:space="preserve">osobiście/kurierem/pocztą należy oferty umieścić w zamkniętej kopercie i opisanej: </w:t>
      </w:r>
      <w:r w:rsidR="005B3884">
        <w:t xml:space="preserve">zakup </w:t>
      </w:r>
      <w:r w:rsidR="005B3884" w:rsidRPr="00672416">
        <w:t>specjalistyczn</w:t>
      </w:r>
      <w:r w:rsidR="00510467">
        <w:t>ych</w:t>
      </w:r>
      <w:r w:rsidR="005B3884" w:rsidRPr="00672416">
        <w:t xml:space="preserve"> oprogramowa</w:t>
      </w:r>
      <w:r w:rsidR="00510467">
        <w:t>ń</w:t>
      </w:r>
      <w:r w:rsidR="005B3884" w:rsidRPr="00672416">
        <w:t xml:space="preserve"> dla osób z dysfunkcją narządu wzroku</w:t>
      </w:r>
      <w:r w:rsidR="00243AF8">
        <w:t xml:space="preserve"> </w:t>
      </w:r>
      <w:r w:rsidR="00923F31">
        <w:t>w ramach realizacji zadania</w:t>
      </w:r>
      <w:r w:rsidR="00AF2BFE" w:rsidRPr="00A33742">
        <w:t xml:space="preserve"> „</w:t>
      </w:r>
      <w:r w:rsidR="00AF2BFE" w:rsidRPr="00A33742">
        <w:rPr>
          <w:b/>
          <w:bCs/>
        </w:rPr>
        <w:t xml:space="preserve">Utworzenie i prowadzenie Ośrodka Wsparcia </w:t>
      </w:r>
      <w:r w:rsidR="00510467">
        <w:rPr>
          <w:b/>
          <w:bCs/>
        </w:rPr>
        <w:br/>
      </w:r>
      <w:r w:rsidR="00AF2BFE" w:rsidRPr="00A33742">
        <w:rPr>
          <w:b/>
          <w:bCs/>
        </w:rPr>
        <w:t>i Testów</w:t>
      </w:r>
      <w:r w:rsidR="00AF2BFE" w:rsidRPr="00A33742">
        <w:t>” w Pruszczu Gdańskim finansowanego ze środków PFRON</w:t>
      </w:r>
      <w:r w:rsidR="008042CF">
        <w:t>.</w:t>
      </w:r>
    </w:p>
    <w:p w14:paraId="316DC398" w14:textId="5E1047FB" w:rsidR="00DB7282" w:rsidRPr="00207659" w:rsidRDefault="00DB7282" w:rsidP="00006658">
      <w:pPr>
        <w:widowControl w:val="0"/>
        <w:autoSpaceDE w:val="0"/>
        <w:autoSpaceDN w:val="0"/>
        <w:adjustRightInd w:val="0"/>
        <w:jc w:val="both"/>
      </w:pP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210D1689"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59723F" w:rsidRPr="00905854">
          <w:rPr>
            <w:rStyle w:val="Hipercze"/>
            <w:rFonts w:ascii="Times New Roman" w:hAnsi="Times New Roman"/>
            <w:spacing w:val="-3"/>
            <w:sz w:val="24"/>
            <w:szCs w:val="24"/>
          </w:rPr>
          <w:t>owitpomorskie@caritas.gda.pl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4E35E486"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E51310">
        <w:rPr>
          <w:b/>
          <w:spacing w:val="-2"/>
        </w:rPr>
        <w:t>3</w:t>
      </w:r>
      <w:r w:rsidR="00E55DC0">
        <w:rPr>
          <w:b/>
          <w:spacing w:val="-2"/>
        </w:rPr>
        <w:t xml:space="preserve"> </w:t>
      </w:r>
      <w:r w:rsidR="001F595D">
        <w:rPr>
          <w:b/>
          <w:spacing w:val="-2"/>
        </w:rPr>
        <w:t>lip</w:t>
      </w:r>
      <w:r w:rsidR="006966E9">
        <w:rPr>
          <w:b/>
          <w:spacing w:val="-2"/>
        </w:rPr>
        <w:t>ca</w:t>
      </w:r>
      <w:r w:rsidR="00AA00E1">
        <w:rPr>
          <w:b/>
          <w:spacing w:val="-2"/>
        </w:rPr>
        <w:t xml:space="preserve"> </w:t>
      </w:r>
      <w:r w:rsidR="00CE11C2">
        <w:rPr>
          <w:b/>
          <w:spacing w:val="-2"/>
        </w:rPr>
        <w:t>202</w:t>
      </w:r>
      <w:r w:rsidR="00DA19D5">
        <w:rPr>
          <w:b/>
          <w:spacing w:val="-2"/>
        </w:rPr>
        <w:t>6</w:t>
      </w:r>
      <w:r w:rsidR="00CE11C2">
        <w:rPr>
          <w:b/>
          <w:spacing w:val="-2"/>
        </w:rPr>
        <w:t xml:space="preserve"> roku</w:t>
      </w:r>
      <w:r>
        <w:rPr>
          <w:spacing w:val="-2"/>
        </w:rPr>
        <w:t xml:space="preserve"> </w:t>
      </w:r>
      <w:r w:rsidR="009A114F">
        <w:rPr>
          <w:spacing w:val="-2"/>
        </w:rPr>
        <w:t xml:space="preserve">do godz. </w:t>
      </w:r>
      <w:r w:rsidR="00DA19D5">
        <w:rPr>
          <w:spacing w:val="-2"/>
        </w:rPr>
        <w:t>1</w:t>
      </w:r>
      <w:r w:rsidR="003B1FAA">
        <w:rPr>
          <w:spacing w:val="-2"/>
        </w:rPr>
        <w:t>0</w:t>
      </w:r>
      <w:r w:rsidR="009A114F">
        <w:rPr>
          <w:spacing w:val="-2"/>
        </w:rPr>
        <w:t>.00.</w:t>
      </w:r>
      <w:r w:rsidR="00844253">
        <w:rPr>
          <w:spacing w:val="-2"/>
        </w:rPr>
        <w:t xml:space="preserve"> Liczy się data i godzina dostarczenia oferty do zamawiającego.</w:t>
      </w:r>
    </w:p>
    <w:p w14:paraId="2131E943" w14:textId="25D554C2"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KRYTERIÓW I SPOSOBU OCENY OFERT</w:t>
      </w:r>
    </w:p>
    <w:p w14:paraId="3C658317" w14:textId="77777777" w:rsidR="00894DC1"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605F1D0E" w14:textId="77777777" w:rsidR="00CC734D" w:rsidRPr="00B87087" w:rsidRDefault="00CC734D" w:rsidP="00894DC1">
      <w:pPr>
        <w:widowControl w:val="0"/>
        <w:autoSpaceDE w:val="0"/>
        <w:autoSpaceDN w:val="0"/>
        <w:adjustRightInd w:val="0"/>
        <w:jc w:val="both"/>
        <w:rPr>
          <w:spacing w:val="-2"/>
        </w:rPr>
      </w:pP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lastRenderedPageBreak/>
        <w:tab/>
      </w:r>
      <w:r w:rsidRPr="00B87087">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894DC1" w:rsidRPr="00B87087" w14:paraId="06F66A65" w14:textId="77777777" w:rsidTr="00323E18">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Lp.</w:t>
            </w:r>
          </w:p>
        </w:tc>
        <w:tc>
          <w:tcPr>
            <w:tcW w:w="2290"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3160"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2B5E56">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2290"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3160" w:type="dxa"/>
          </w:tcPr>
          <w:p w14:paraId="5CA68CA9" w14:textId="4755F807" w:rsidR="00894DC1" w:rsidRPr="00B87087" w:rsidRDefault="006B33E5" w:rsidP="005665E2">
            <w:pPr>
              <w:widowControl w:val="0"/>
              <w:tabs>
                <w:tab w:val="left" w:pos="4435"/>
              </w:tabs>
              <w:autoSpaceDE w:val="0"/>
              <w:autoSpaceDN w:val="0"/>
              <w:adjustRightInd w:val="0"/>
              <w:jc w:val="both"/>
              <w:rPr>
                <w:spacing w:val="-3"/>
              </w:rPr>
            </w:pPr>
            <w:r>
              <w:rPr>
                <w:spacing w:val="-3"/>
              </w:rPr>
              <w:t>8</w:t>
            </w:r>
            <w:r w:rsidR="00894DC1" w:rsidRPr="00B87087">
              <w:rPr>
                <w:spacing w:val="-3"/>
              </w:rPr>
              <w:t xml:space="preserve">0 </w:t>
            </w:r>
            <w:r w:rsidR="00F31B44">
              <w:rPr>
                <w:spacing w:val="-3"/>
              </w:rPr>
              <w:t>punktów</w:t>
            </w:r>
          </w:p>
        </w:tc>
      </w:tr>
      <w:tr w:rsidR="009A114F" w:rsidRPr="00B87087" w14:paraId="4A0B23CA" w14:textId="77777777" w:rsidTr="002B5E56">
        <w:trPr>
          <w:jc w:val="center"/>
        </w:trPr>
        <w:tc>
          <w:tcPr>
            <w:tcW w:w="672" w:type="dxa"/>
          </w:tcPr>
          <w:p w14:paraId="5D33CB88" w14:textId="59A1525C" w:rsidR="009A114F" w:rsidRPr="00B87087" w:rsidRDefault="009A114F" w:rsidP="005665E2">
            <w:pPr>
              <w:widowControl w:val="0"/>
              <w:tabs>
                <w:tab w:val="left" w:pos="4435"/>
              </w:tabs>
              <w:autoSpaceDE w:val="0"/>
              <w:autoSpaceDN w:val="0"/>
              <w:adjustRightInd w:val="0"/>
              <w:jc w:val="both"/>
              <w:rPr>
                <w:spacing w:val="-3"/>
              </w:rPr>
            </w:pPr>
            <w:r>
              <w:rPr>
                <w:spacing w:val="-3"/>
              </w:rPr>
              <w:t>2.</w:t>
            </w:r>
          </w:p>
        </w:tc>
        <w:tc>
          <w:tcPr>
            <w:tcW w:w="2290" w:type="dxa"/>
          </w:tcPr>
          <w:p w14:paraId="2713F5D4" w14:textId="29281D9F" w:rsidR="009A114F" w:rsidRPr="00B87087" w:rsidRDefault="00075911" w:rsidP="005665E2">
            <w:pPr>
              <w:widowControl w:val="0"/>
              <w:tabs>
                <w:tab w:val="left" w:pos="4435"/>
              </w:tabs>
              <w:autoSpaceDE w:val="0"/>
              <w:autoSpaceDN w:val="0"/>
              <w:adjustRightInd w:val="0"/>
              <w:jc w:val="both"/>
              <w:rPr>
                <w:spacing w:val="-3"/>
              </w:rPr>
            </w:pPr>
            <w:r>
              <w:rPr>
                <w:spacing w:val="-3"/>
              </w:rPr>
              <w:t>Dodatkowe w</w:t>
            </w:r>
            <w:r w:rsidR="007323FD">
              <w:rPr>
                <w:spacing w:val="-3"/>
              </w:rPr>
              <w:t>sparcie techniczne</w:t>
            </w:r>
          </w:p>
        </w:tc>
        <w:tc>
          <w:tcPr>
            <w:tcW w:w="3160" w:type="dxa"/>
          </w:tcPr>
          <w:p w14:paraId="43CA7C30" w14:textId="509865D2" w:rsidR="009A114F" w:rsidRDefault="00075911" w:rsidP="005665E2">
            <w:pPr>
              <w:widowControl w:val="0"/>
              <w:tabs>
                <w:tab w:val="left" w:pos="4435"/>
              </w:tabs>
              <w:autoSpaceDE w:val="0"/>
              <w:autoSpaceDN w:val="0"/>
              <w:adjustRightInd w:val="0"/>
              <w:jc w:val="both"/>
              <w:rPr>
                <w:spacing w:val="-3"/>
              </w:rPr>
            </w:pPr>
            <w:r>
              <w:rPr>
                <w:spacing w:val="-3"/>
              </w:rPr>
              <w:t>20</w:t>
            </w:r>
            <w:r w:rsidR="009A114F">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CB9D970" w14:textId="37515ADD" w:rsidR="00894DC1" w:rsidRPr="00AD2020" w:rsidRDefault="00F31B44" w:rsidP="00894DC1">
      <w:pPr>
        <w:widowControl w:val="0"/>
        <w:tabs>
          <w:tab w:val="left" w:pos="1699"/>
        </w:tabs>
        <w:autoSpaceDE w:val="0"/>
        <w:autoSpaceDN w:val="0"/>
        <w:adjustRightInd w:val="0"/>
        <w:ind w:right="-8"/>
        <w:jc w:val="both"/>
        <w:rPr>
          <w:b/>
          <w:bCs/>
          <w:spacing w:val="-4"/>
        </w:rPr>
      </w:pPr>
      <w:r w:rsidRPr="00AD2020">
        <w:rPr>
          <w:b/>
          <w:bCs/>
          <w:spacing w:val="-4"/>
        </w:rPr>
        <w:t>I</w:t>
      </w:r>
      <w:r w:rsidR="00894DC1" w:rsidRPr="00AD2020">
        <w:rPr>
          <w:b/>
          <w:bCs/>
          <w:spacing w:val="-4"/>
        </w:rPr>
        <w:t xml:space="preserve"> cena: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444D1F4E"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x </w:t>
      </w:r>
      <w:r w:rsidR="00AD2020">
        <w:rPr>
          <w:spacing w:val="-3"/>
        </w:rPr>
        <w:t>8</w:t>
      </w:r>
      <w:r w:rsidR="00F31B44">
        <w:rPr>
          <w:spacing w:val="-3"/>
        </w:rPr>
        <w:t>0</w:t>
      </w:r>
      <w:r w:rsidR="003D1306">
        <w:rPr>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136A23B4" w14:textId="4A8D2D55" w:rsidR="009A114F" w:rsidRPr="00AD2020" w:rsidRDefault="009A114F" w:rsidP="00894DC1">
      <w:pPr>
        <w:widowControl w:val="0"/>
        <w:autoSpaceDE w:val="0"/>
        <w:autoSpaceDN w:val="0"/>
        <w:adjustRightInd w:val="0"/>
        <w:ind w:right="2685"/>
        <w:jc w:val="both"/>
        <w:rPr>
          <w:b/>
          <w:bCs/>
          <w:spacing w:val="-3"/>
        </w:rPr>
      </w:pPr>
      <w:r w:rsidRPr="00AD2020">
        <w:rPr>
          <w:b/>
          <w:bCs/>
          <w:spacing w:val="-3"/>
        </w:rPr>
        <w:t xml:space="preserve">II </w:t>
      </w:r>
      <w:r w:rsidR="00075911" w:rsidRPr="00AD2020">
        <w:rPr>
          <w:b/>
          <w:bCs/>
          <w:spacing w:val="-3"/>
        </w:rPr>
        <w:t>Dodatkowe w</w:t>
      </w:r>
      <w:r w:rsidR="007323FD" w:rsidRPr="00AD2020">
        <w:rPr>
          <w:b/>
          <w:bCs/>
          <w:spacing w:val="-3"/>
        </w:rPr>
        <w:t>sparcie techniczne</w:t>
      </w:r>
      <w:r w:rsidR="00951E33" w:rsidRPr="00AD2020">
        <w:rPr>
          <w:b/>
          <w:bCs/>
          <w:spacing w:val="-3"/>
        </w:rPr>
        <w:t>:</w:t>
      </w:r>
    </w:p>
    <w:p w14:paraId="3C91B7EE" w14:textId="77777777" w:rsidR="006B33E5" w:rsidRPr="006B33E5" w:rsidRDefault="006B33E5" w:rsidP="006B33E5">
      <w:pPr>
        <w:spacing w:before="100" w:beforeAutospacing="1" w:after="100" w:afterAutospacing="1"/>
      </w:pPr>
      <w:r w:rsidRPr="006B33E5">
        <w:t>Zamawiający przyzna punkty za wydłużenie okresu wsparcia technicznego ponad wymagany minimalny okres wskazany w opisie przedmiotu zamówienia:</w:t>
      </w:r>
    </w:p>
    <w:p w14:paraId="3D49FCC1" w14:textId="77DE5ED0" w:rsidR="006B33E5" w:rsidRPr="006B33E5" w:rsidRDefault="006B33E5" w:rsidP="006B33E5">
      <w:pPr>
        <w:spacing w:before="100" w:beforeAutospacing="1" w:after="100" w:afterAutospacing="1"/>
      </w:pPr>
      <w:r w:rsidRPr="006B33E5">
        <w:t xml:space="preserve">a. </w:t>
      </w:r>
      <w:r w:rsidR="00FC7642">
        <w:rPr>
          <w:spacing w:val="-3"/>
        </w:rPr>
        <w:t xml:space="preserve">dla oprogramowania </w:t>
      </w:r>
      <w:r w:rsidR="00FC7642" w:rsidRPr="006604EC">
        <w:rPr>
          <w:spacing w:val="-3"/>
        </w:rPr>
        <w:t>powiększająco -udźwiękowiające</w:t>
      </w:r>
      <w:r w:rsidR="00FC7642">
        <w:rPr>
          <w:spacing w:val="-3"/>
        </w:rPr>
        <w:t>go</w:t>
      </w:r>
    </w:p>
    <w:p w14:paraId="5A72430A" w14:textId="77777777" w:rsidR="006B33E5" w:rsidRPr="006B33E5" w:rsidRDefault="006B33E5" w:rsidP="006B33E5">
      <w:pPr>
        <w:numPr>
          <w:ilvl w:val="0"/>
          <w:numId w:val="38"/>
        </w:numPr>
        <w:spacing w:before="100" w:beforeAutospacing="1" w:after="100" w:afterAutospacing="1"/>
      </w:pPr>
      <w:r w:rsidRPr="006B33E5">
        <w:t xml:space="preserve">wsparcie techniczne przez minimum 24 miesiące – 0 pkt, </w:t>
      </w:r>
    </w:p>
    <w:p w14:paraId="6C82C90C" w14:textId="77777777" w:rsidR="006B33E5" w:rsidRPr="006B33E5" w:rsidRDefault="006B33E5" w:rsidP="006B33E5">
      <w:pPr>
        <w:numPr>
          <w:ilvl w:val="0"/>
          <w:numId w:val="38"/>
        </w:numPr>
        <w:spacing w:before="100" w:beforeAutospacing="1" w:after="100" w:afterAutospacing="1"/>
      </w:pPr>
      <w:r w:rsidRPr="006B33E5">
        <w:t xml:space="preserve">wsparcie techniczne przez minimum 36 miesięcy – 5 pkt. </w:t>
      </w:r>
    </w:p>
    <w:p w14:paraId="7067B935" w14:textId="27CB091B" w:rsidR="006B33E5" w:rsidRPr="006B33E5" w:rsidRDefault="006B33E5" w:rsidP="006B33E5">
      <w:pPr>
        <w:spacing w:before="100" w:beforeAutospacing="1" w:after="100" w:afterAutospacing="1"/>
      </w:pPr>
      <w:r w:rsidRPr="006B33E5">
        <w:t xml:space="preserve">b. dla </w:t>
      </w:r>
      <w:r w:rsidR="00FC7642">
        <w:t>systemu translacji braila</w:t>
      </w:r>
    </w:p>
    <w:p w14:paraId="56391D2A" w14:textId="77777777" w:rsidR="006B33E5" w:rsidRPr="006B33E5" w:rsidRDefault="006B33E5" w:rsidP="006B33E5">
      <w:pPr>
        <w:numPr>
          <w:ilvl w:val="0"/>
          <w:numId w:val="39"/>
        </w:numPr>
        <w:spacing w:before="100" w:beforeAutospacing="1" w:after="100" w:afterAutospacing="1"/>
      </w:pPr>
      <w:r w:rsidRPr="006B33E5">
        <w:t xml:space="preserve">wsparcie techniczne przez minimum 24 miesiące – 0 pkt, </w:t>
      </w:r>
    </w:p>
    <w:p w14:paraId="6820B849" w14:textId="77777777" w:rsidR="006B33E5" w:rsidRPr="006B33E5" w:rsidRDefault="006B33E5" w:rsidP="006B33E5">
      <w:pPr>
        <w:numPr>
          <w:ilvl w:val="0"/>
          <w:numId w:val="39"/>
        </w:numPr>
        <w:spacing w:before="100" w:beforeAutospacing="1" w:after="100" w:afterAutospacing="1"/>
      </w:pPr>
      <w:r w:rsidRPr="006B33E5">
        <w:t xml:space="preserve">wsparcie techniczne przez minimum 36 miesięcy – 5 pkt. </w:t>
      </w:r>
    </w:p>
    <w:p w14:paraId="4A4AB52A" w14:textId="1A5A657B" w:rsidR="006B33E5" w:rsidRPr="006B33E5" w:rsidRDefault="006B33E5" w:rsidP="006B33E5">
      <w:pPr>
        <w:spacing w:before="100" w:beforeAutospacing="1" w:after="100" w:afterAutospacing="1"/>
      </w:pPr>
      <w:r w:rsidRPr="006B33E5">
        <w:t xml:space="preserve">c. </w:t>
      </w:r>
      <w:r w:rsidR="00FC7642">
        <w:rPr>
          <w:spacing w:val="-3"/>
        </w:rPr>
        <w:t>dla programu wspierającego rozwój</w:t>
      </w:r>
    </w:p>
    <w:p w14:paraId="2F14F4A2" w14:textId="77777777" w:rsidR="006B33E5" w:rsidRPr="006B33E5" w:rsidRDefault="006B33E5" w:rsidP="006B33E5">
      <w:pPr>
        <w:numPr>
          <w:ilvl w:val="0"/>
          <w:numId w:val="40"/>
        </w:numPr>
        <w:spacing w:before="100" w:beforeAutospacing="1" w:after="100" w:afterAutospacing="1"/>
      </w:pPr>
      <w:r w:rsidRPr="006B33E5">
        <w:t xml:space="preserve">wsparcie techniczne przez minimum 24 miesiące – 0 pkt, </w:t>
      </w:r>
    </w:p>
    <w:p w14:paraId="51F9C5AA" w14:textId="77777777" w:rsidR="006B33E5" w:rsidRPr="006B33E5" w:rsidRDefault="006B33E5" w:rsidP="006B33E5">
      <w:pPr>
        <w:numPr>
          <w:ilvl w:val="0"/>
          <w:numId w:val="40"/>
        </w:numPr>
        <w:spacing w:before="100" w:beforeAutospacing="1" w:after="100" w:afterAutospacing="1"/>
      </w:pPr>
      <w:r w:rsidRPr="006B33E5">
        <w:t xml:space="preserve">wsparcie techniczne przez minimum 36 miesięcy – 5 pkt. </w:t>
      </w:r>
    </w:p>
    <w:p w14:paraId="7620EA4A" w14:textId="6959F9A8" w:rsidR="006B33E5" w:rsidRPr="006B33E5" w:rsidRDefault="006B33E5" w:rsidP="006B33E5">
      <w:pPr>
        <w:spacing w:before="100" w:beforeAutospacing="1" w:after="100" w:afterAutospacing="1"/>
      </w:pPr>
      <w:r w:rsidRPr="006B33E5">
        <w:t xml:space="preserve">d. </w:t>
      </w:r>
      <w:r w:rsidR="00FC7642">
        <w:rPr>
          <w:spacing w:val="-3"/>
        </w:rPr>
        <w:t>dla oprogramowania rozpoznającego znaki typu OCR</w:t>
      </w:r>
    </w:p>
    <w:p w14:paraId="67C9096C" w14:textId="77777777" w:rsidR="006B33E5" w:rsidRPr="006B33E5" w:rsidRDefault="006B33E5" w:rsidP="006B33E5">
      <w:pPr>
        <w:numPr>
          <w:ilvl w:val="0"/>
          <w:numId w:val="41"/>
        </w:numPr>
        <w:spacing w:before="100" w:beforeAutospacing="1" w:after="100" w:afterAutospacing="1"/>
      </w:pPr>
      <w:r w:rsidRPr="006B33E5">
        <w:t xml:space="preserve">wsparcie techniczne przez minimum 36 miesięcy – 0 pkt, </w:t>
      </w:r>
    </w:p>
    <w:p w14:paraId="267B6DD8" w14:textId="77777777" w:rsidR="006B33E5" w:rsidRPr="006B33E5" w:rsidRDefault="006B33E5" w:rsidP="006B33E5">
      <w:pPr>
        <w:numPr>
          <w:ilvl w:val="0"/>
          <w:numId w:val="41"/>
        </w:numPr>
        <w:spacing w:before="100" w:beforeAutospacing="1" w:after="100" w:afterAutospacing="1"/>
      </w:pPr>
      <w:r w:rsidRPr="006B33E5">
        <w:t xml:space="preserve">wsparcie techniczne przez minimum 48 miesięcy – 5 pkt. </w:t>
      </w:r>
    </w:p>
    <w:p w14:paraId="6831C9BD" w14:textId="77777777" w:rsidR="006B33E5" w:rsidRPr="006B33E5" w:rsidRDefault="006B33E5" w:rsidP="006B33E5">
      <w:pPr>
        <w:spacing w:before="100" w:beforeAutospacing="1" w:after="100" w:afterAutospacing="1"/>
      </w:pPr>
      <w:r w:rsidRPr="006B33E5">
        <w:t>Łącznie wykonawca może uzyskać maksymalnie 20 pkt.</w:t>
      </w:r>
    </w:p>
    <w:p w14:paraId="2BACB5C8" w14:textId="425CBE34" w:rsidR="00075911" w:rsidRPr="00F528D9" w:rsidRDefault="006B33E5" w:rsidP="00951536">
      <w:pPr>
        <w:spacing w:before="100" w:beforeAutospacing="1" w:after="100" w:afterAutospacing="1"/>
        <w:jc w:val="both"/>
      </w:pPr>
      <w:r w:rsidRPr="006B33E5">
        <w:rPr>
          <w:b/>
          <w:bCs/>
        </w:rPr>
        <w:t>Wsparcie techniczne obejmuje</w:t>
      </w:r>
      <w:r w:rsidRPr="006B33E5">
        <w:t xml:space="preserve"> udzielanie pomocy technicznej drogą elektroniczną</w:t>
      </w:r>
      <w:r w:rsidR="00951536">
        <w:br/>
      </w:r>
      <w:r w:rsidRPr="006B33E5">
        <w:t xml:space="preserve"> lub telefoniczną, usuwanie błędów oprogramowania, pomoc w konfiguracji oraz dostęp </w:t>
      </w:r>
      <w:r w:rsidR="00951536">
        <w:br/>
      </w:r>
      <w:r w:rsidRPr="006B33E5">
        <w:t>do aktualizacji i poprawek producenta, o ile są dostępne w ramach licencji.</w:t>
      </w:r>
    </w:p>
    <w:p w14:paraId="6521D824" w14:textId="77777777" w:rsidR="00894DC1" w:rsidRDefault="00894DC1" w:rsidP="00894DC1">
      <w:pPr>
        <w:widowControl w:val="0"/>
        <w:autoSpaceDE w:val="0"/>
        <w:autoSpaceDN w:val="0"/>
        <w:adjustRightInd w:val="0"/>
        <w:ind w:right="-8"/>
        <w:jc w:val="both"/>
      </w:pPr>
      <w:bookmarkStart w:id="4" w:name="Pg6"/>
      <w:bookmarkEnd w:id="4"/>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/rzy</w:t>
      </w:r>
      <w:r w:rsidRPr="00B87087">
        <w:t xml:space="preserve"> </w:t>
      </w:r>
      <w:r>
        <w:t>zdobędzie</w:t>
      </w:r>
      <w:r w:rsidR="00F700C8">
        <w:t>/dą</w:t>
      </w:r>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w:t>
      </w:r>
      <w:r w:rsidRPr="00BA7628">
        <w:lastRenderedPageBreak/>
        <w:t xml:space="preserve">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5" w:name="Pg8"/>
      <w:bookmarkEnd w:id="5"/>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POLEGAJĄCYCH NA POWTÓRZENIU PODOBNYCH USŁUG, ICH ZAKRES ORAZ WARUNKI, NA JAKICH ZOSTANĄ UDZIELONE.</w:t>
      </w:r>
    </w:p>
    <w:p w14:paraId="27ECEC6C" w14:textId="2BE04734" w:rsidR="00006658" w:rsidRDefault="00006658" w:rsidP="00006658">
      <w:pPr>
        <w:widowControl w:val="0"/>
        <w:autoSpaceDE w:val="0"/>
        <w:autoSpaceDN w:val="0"/>
        <w:adjustRightInd w:val="0"/>
        <w:jc w:val="both"/>
      </w:pPr>
      <w:r w:rsidRPr="00332B69">
        <w:t xml:space="preserve">Zamawiający dopuszcza zmianę wynikającą z wystąpienia zamówień uzupełniających. Zamawiający przewiduje możliwość udzielenia zamówień uzupełniających, w zakresie niezbędnych zmian i uzupełnień </w:t>
      </w:r>
      <w:r w:rsidR="008042CF">
        <w:t>dostaw wyposażenia specjalistycznego</w:t>
      </w:r>
      <w:r w:rsidRPr="00332B69">
        <w:t xml:space="preserve"> niezbędnych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D83360">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4BB35667" w:rsidR="00D94229" w:rsidRPr="00290B83"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6" w:name="Pg9"/>
      <w:bookmarkEnd w:id="6"/>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163EEC97" w14:textId="77777777" w:rsidR="006E208A" w:rsidRDefault="006E208A" w:rsidP="00FC7642">
      <w:pPr>
        <w:widowControl w:val="0"/>
        <w:tabs>
          <w:tab w:val="left" w:pos="6372"/>
        </w:tabs>
        <w:autoSpaceDE w:val="0"/>
        <w:autoSpaceDN w:val="0"/>
        <w:adjustRightInd w:val="0"/>
        <w:rPr>
          <w:spacing w:val="-2"/>
        </w:rPr>
      </w:pPr>
    </w:p>
    <w:p w14:paraId="59F38F14" w14:textId="77777777" w:rsidR="008042CF" w:rsidRDefault="008042CF" w:rsidP="005451F7">
      <w:pPr>
        <w:widowControl w:val="0"/>
        <w:tabs>
          <w:tab w:val="left" w:pos="6372"/>
        </w:tabs>
        <w:autoSpaceDE w:val="0"/>
        <w:autoSpaceDN w:val="0"/>
        <w:adjustRightInd w:val="0"/>
        <w:rPr>
          <w:spacing w:val="-2"/>
        </w:rPr>
      </w:pPr>
    </w:p>
    <w:p w14:paraId="6E132DC4" w14:textId="736C5754"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Załącznik nr 2</w:t>
      </w:r>
    </w:p>
    <w:p w14:paraId="23795985" w14:textId="748B6694" w:rsidR="005451F7" w:rsidRPr="00B87087" w:rsidRDefault="00390A85" w:rsidP="005451F7">
      <w:pPr>
        <w:widowControl w:val="0"/>
        <w:tabs>
          <w:tab w:val="left" w:pos="6372"/>
        </w:tabs>
        <w:autoSpaceDE w:val="0"/>
        <w:autoSpaceDN w:val="0"/>
        <w:adjustRightInd w:val="0"/>
        <w:jc w:val="both"/>
        <w:rPr>
          <w:spacing w:val="-3"/>
        </w:rPr>
      </w:pPr>
      <w:r w:rsidRPr="00B87087">
        <w:rPr>
          <w:spacing w:val="-3"/>
        </w:rPr>
        <w:t>(Nazwa Wykonawcy)</w:t>
      </w:r>
      <w:r w:rsidR="005451F7" w:rsidRPr="005451F7">
        <w:rPr>
          <w:spacing w:val="-3"/>
        </w:rPr>
        <w:t xml:space="preserve"> </w:t>
      </w:r>
      <w:r w:rsidR="005451F7">
        <w:rPr>
          <w:spacing w:val="-3"/>
        </w:rPr>
        <w:t xml:space="preserve">                                                                                          </w:t>
      </w:r>
      <w:r w:rsidR="005451F7" w:rsidRPr="00B87087">
        <w:rPr>
          <w:spacing w:val="-3"/>
        </w:rPr>
        <w:t>miejscowość, data...</w:t>
      </w:r>
    </w:p>
    <w:p w14:paraId="016BFB4B" w14:textId="77777777" w:rsidR="005451F7" w:rsidRPr="00B87087" w:rsidRDefault="005451F7" w:rsidP="005451F7">
      <w:pPr>
        <w:widowControl w:val="0"/>
        <w:autoSpaceDE w:val="0"/>
        <w:autoSpaceDN w:val="0"/>
        <w:adjustRightInd w:val="0"/>
        <w:jc w:val="both"/>
        <w:rPr>
          <w:spacing w:val="-3"/>
        </w:rPr>
      </w:pPr>
    </w:p>
    <w:p w14:paraId="7E563B5B" w14:textId="269413A9" w:rsidR="005451F7" w:rsidRDefault="00390A85" w:rsidP="00390A85">
      <w:pPr>
        <w:widowControl w:val="0"/>
        <w:tabs>
          <w:tab w:val="left" w:pos="6372"/>
        </w:tabs>
        <w:autoSpaceDE w:val="0"/>
        <w:autoSpaceDN w:val="0"/>
        <w:adjustRightInd w:val="0"/>
        <w:jc w:val="both"/>
        <w:rPr>
          <w:spacing w:val="-3"/>
        </w:rPr>
      </w:pPr>
      <w:r w:rsidRPr="00B87087">
        <w:rPr>
          <w:spacing w:val="-3"/>
        </w:rPr>
        <w:tab/>
      </w:r>
    </w:p>
    <w:p w14:paraId="49DA8C9F" w14:textId="61A54F41" w:rsidR="00390A85" w:rsidRDefault="00390A85" w:rsidP="002D1B4B">
      <w:pPr>
        <w:widowControl w:val="0"/>
        <w:autoSpaceDE w:val="0"/>
        <w:autoSpaceDN w:val="0"/>
        <w:adjustRightInd w:val="0"/>
        <w:spacing w:before="144" w:line="276" w:lineRule="exact"/>
        <w:jc w:val="center"/>
        <w:rPr>
          <w:spacing w:val="-3"/>
        </w:rPr>
      </w:pPr>
      <w:r w:rsidRPr="00B87087">
        <w:rPr>
          <w:spacing w:val="-3"/>
        </w:rPr>
        <w:t>FORMULARZ OFERTOWY</w:t>
      </w:r>
    </w:p>
    <w:p w14:paraId="17E80BDF" w14:textId="77777777" w:rsidR="00677B81" w:rsidRPr="00B87087" w:rsidRDefault="00677B81" w:rsidP="00677B81">
      <w:pPr>
        <w:widowControl w:val="0"/>
        <w:autoSpaceDE w:val="0"/>
        <w:autoSpaceDN w:val="0"/>
        <w:adjustRightInd w:val="0"/>
        <w:spacing w:before="144" w:line="276" w:lineRule="exact"/>
        <w:rPr>
          <w:spacing w:val="-3"/>
        </w:rPr>
      </w:pPr>
    </w:p>
    <w:p w14:paraId="60519EA7" w14:textId="77777777" w:rsidR="00390A85" w:rsidRPr="00B87087" w:rsidRDefault="00390A85" w:rsidP="00390A85">
      <w:pPr>
        <w:widowControl w:val="0"/>
        <w:autoSpaceDE w:val="0"/>
        <w:autoSpaceDN w:val="0"/>
        <w:adjustRightInd w:val="0"/>
        <w:spacing w:line="480" w:lineRule="auto"/>
        <w:jc w:val="both"/>
        <w:rPr>
          <w:spacing w:val="-3"/>
        </w:rPr>
      </w:pPr>
      <w:r w:rsidRPr="00B87087">
        <w:rPr>
          <w:spacing w:val="-3"/>
        </w:rPr>
        <w:t>Dane Wykonawcy:</w:t>
      </w:r>
    </w:p>
    <w:p w14:paraId="36406647" w14:textId="3A97538F"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4859DD9B" w14:textId="2411A364" w:rsidR="00677B81"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Adres …………………………………………………………………………………………</w:t>
      </w:r>
    </w:p>
    <w:p w14:paraId="0697A52A" w14:textId="234BEEE4" w:rsidR="00677B81" w:rsidRDefault="00677B81" w:rsidP="00390A85">
      <w:pPr>
        <w:widowControl w:val="0"/>
        <w:tabs>
          <w:tab w:val="left" w:pos="2135"/>
        </w:tabs>
        <w:autoSpaceDE w:val="0"/>
        <w:autoSpaceDN w:val="0"/>
        <w:adjustRightInd w:val="0"/>
        <w:spacing w:line="480" w:lineRule="auto"/>
        <w:jc w:val="both"/>
        <w:rPr>
          <w:spacing w:val="-3"/>
        </w:rPr>
      </w:pPr>
      <w:r>
        <w:rPr>
          <w:spacing w:val="-3"/>
        </w:rPr>
        <w:t>Numer NIP:</w:t>
      </w:r>
    </w:p>
    <w:p w14:paraId="2BF74496" w14:textId="282A7503"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w:t>
      </w:r>
      <w:r w:rsidR="00677B81">
        <w:rPr>
          <w:spacing w:val="-3"/>
        </w:rPr>
        <w:t>/ e-mail</w:t>
      </w:r>
      <w:r w:rsidRPr="00B87087">
        <w:rPr>
          <w:spacing w:val="-3"/>
        </w:rPr>
        <w:t xml:space="preserve"> ……………………………………………………………………………</w:t>
      </w:r>
    </w:p>
    <w:p w14:paraId="3BD2F346" w14:textId="77777777" w:rsidR="00DB6A27" w:rsidRDefault="00390A85" w:rsidP="00DB6A27">
      <w:pPr>
        <w:widowControl w:val="0"/>
        <w:autoSpaceDE w:val="0"/>
        <w:autoSpaceDN w:val="0"/>
        <w:adjustRightInd w:val="0"/>
        <w:jc w:val="center"/>
        <w:rPr>
          <w:spacing w:val="-4"/>
        </w:rPr>
      </w:pPr>
      <w:r w:rsidRPr="00B87087">
        <w:t xml:space="preserve">Nawiązując do </w:t>
      </w:r>
      <w:r>
        <w:rPr>
          <w:spacing w:val="-4"/>
        </w:rPr>
        <w:t>zapytania ofertowego</w:t>
      </w:r>
      <w:r w:rsidR="00DB6A27">
        <w:rPr>
          <w:spacing w:val="-4"/>
        </w:rPr>
        <w:t>:</w:t>
      </w:r>
    </w:p>
    <w:p w14:paraId="015E297F" w14:textId="3A4C4387" w:rsidR="00AF2BFE" w:rsidRPr="00A33742" w:rsidRDefault="00CC734D" w:rsidP="00AF2BFE">
      <w:pPr>
        <w:widowControl w:val="0"/>
        <w:autoSpaceDE w:val="0"/>
        <w:autoSpaceDN w:val="0"/>
        <w:adjustRightInd w:val="0"/>
        <w:jc w:val="center"/>
      </w:pPr>
      <w:r>
        <w:t xml:space="preserve">zakup </w:t>
      </w:r>
      <w:r w:rsidRPr="00672416">
        <w:t>specjalistyczn</w:t>
      </w:r>
      <w:r w:rsidR="00951536">
        <w:t>ych</w:t>
      </w:r>
      <w:r w:rsidRPr="00672416">
        <w:t xml:space="preserve"> oprogramowa</w:t>
      </w:r>
      <w:r w:rsidR="00951536">
        <w:t>ń</w:t>
      </w:r>
      <w:r w:rsidRPr="00672416">
        <w:t xml:space="preserve"> dla osób z dysfunkcją narządu wzroku</w:t>
      </w:r>
      <w:r w:rsidR="002D1B4B">
        <w:t xml:space="preserve"> na</w:t>
      </w:r>
      <w:r w:rsidR="00AF2BFE" w:rsidRPr="00A33742">
        <w:t xml:space="preserve"> rzecz realizacji zadania „</w:t>
      </w:r>
      <w:r w:rsidR="00AF2BFE" w:rsidRPr="00A33742">
        <w:rPr>
          <w:b/>
          <w:bCs/>
        </w:rPr>
        <w:t>Utworzenie i prowadzenie Ośrodka Wsparcia i Testów</w:t>
      </w:r>
      <w:r w:rsidR="00AF2BFE"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 xml:space="preserve">1.  Zapoznałem(am)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7777777"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tego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85" w:type="dxa"/>
        <w:tblInd w:w="53" w:type="dxa"/>
        <w:tblCellMar>
          <w:left w:w="70" w:type="dxa"/>
          <w:right w:w="70" w:type="dxa"/>
        </w:tblCellMar>
        <w:tblLook w:val="04A0" w:firstRow="1" w:lastRow="0" w:firstColumn="1" w:lastColumn="0" w:noHBand="0" w:noVBand="1"/>
      </w:tblPr>
      <w:tblGrid>
        <w:gridCol w:w="1021"/>
        <w:gridCol w:w="2344"/>
        <w:gridCol w:w="967"/>
        <w:gridCol w:w="1275"/>
        <w:gridCol w:w="851"/>
        <w:gridCol w:w="1417"/>
        <w:gridCol w:w="2110"/>
      </w:tblGrid>
      <w:tr w:rsidR="00F31B44" w:rsidRPr="00E51833" w14:paraId="1F3ED336" w14:textId="77777777" w:rsidTr="00951536">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967"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287976C6" w:rsidR="00F31B44" w:rsidRPr="00E51833" w:rsidRDefault="00F31B44" w:rsidP="00E51833">
            <w:pPr>
              <w:jc w:val="center"/>
              <w:rPr>
                <w:b/>
                <w:bCs/>
                <w:color w:val="000000"/>
              </w:rPr>
            </w:pPr>
            <w:r>
              <w:rPr>
                <w:b/>
                <w:bCs/>
                <w:color w:val="000000"/>
              </w:rPr>
              <w:t>Liczba sztuk</w:t>
            </w:r>
          </w:p>
        </w:tc>
        <w:tc>
          <w:tcPr>
            <w:tcW w:w="1275"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496AF89C" w14:textId="601E7334" w:rsidR="00F31B44" w:rsidRDefault="00F31B44" w:rsidP="00CA60F1">
            <w:pPr>
              <w:jc w:val="center"/>
              <w:rPr>
                <w:b/>
                <w:bCs/>
                <w:color w:val="000000"/>
              </w:rPr>
            </w:pPr>
            <w:r w:rsidRPr="00E51833">
              <w:rPr>
                <w:b/>
                <w:bCs/>
                <w:color w:val="000000"/>
              </w:rPr>
              <w:t xml:space="preserve">Cena </w:t>
            </w:r>
            <w:r>
              <w:rPr>
                <w:b/>
                <w:bCs/>
                <w:color w:val="000000"/>
              </w:rPr>
              <w:t>netto</w:t>
            </w:r>
            <w:r w:rsidR="00951536">
              <w:rPr>
                <w:b/>
                <w:bCs/>
                <w:color w:val="000000"/>
              </w:rPr>
              <w:t xml:space="preserve"> za 1 szt. </w:t>
            </w:r>
          </w:p>
          <w:p w14:paraId="27D048B2"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p w14:paraId="7C81AE33" w14:textId="77777777" w:rsidR="00F31B44" w:rsidRPr="00E51833" w:rsidRDefault="00F31B44" w:rsidP="00E51833">
            <w:pPr>
              <w:rPr>
                <w:b/>
                <w:bCs/>
                <w:color w:val="000000"/>
              </w:rPr>
            </w:pPr>
            <w:r w:rsidRPr="00E51833">
              <w:rPr>
                <w:rFonts w:ascii="Calibri" w:hAnsi="Calibri"/>
                <w:color w:val="000000"/>
                <w:sz w:val="22"/>
                <w:szCs w:val="22"/>
              </w:rPr>
              <w:t> </w:t>
            </w:r>
          </w:p>
        </w:tc>
        <w:tc>
          <w:tcPr>
            <w:tcW w:w="851"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417" w:type="dxa"/>
            <w:vMerge w:val="restart"/>
            <w:tcBorders>
              <w:top w:val="single" w:sz="4" w:space="0" w:color="auto"/>
              <w:left w:val="single" w:sz="4" w:space="0" w:color="auto"/>
              <w:right w:val="single" w:sz="4" w:space="0" w:color="auto"/>
            </w:tcBorders>
            <w:shd w:val="clear" w:color="000000" w:fill="808080"/>
          </w:tcPr>
          <w:p w14:paraId="53A125BF" w14:textId="77777777" w:rsidR="00F31B44" w:rsidRDefault="00F31B44" w:rsidP="00E51833">
            <w:pPr>
              <w:jc w:val="center"/>
              <w:rPr>
                <w:b/>
                <w:bCs/>
                <w:color w:val="000000"/>
              </w:rPr>
            </w:pPr>
          </w:p>
          <w:p w14:paraId="6831EB0C" w14:textId="423FFBB0" w:rsidR="00F31B44" w:rsidRPr="00D6415C" w:rsidRDefault="00F31B44" w:rsidP="00E51833">
            <w:pPr>
              <w:jc w:val="center"/>
              <w:rPr>
                <w:b/>
                <w:bCs/>
                <w:color w:val="000000"/>
                <w:sz w:val="16"/>
                <w:szCs w:val="16"/>
              </w:rPr>
            </w:pPr>
            <w:r>
              <w:rPr>
                <w:b/>
                <w:bCs/>
                <w:color w:val="000000"/>
              </w:rPr>
              <w:t>Cena brutto</w:t>
            </w:r>
            <w:r w:rsidR="00951536">
              <w:rPr>
                <w:b/>
                <w:bCs/>
                <w:color w:val="000000"/>
              </w:rPr>
              <w:t xml:space="preserve"> za 1 szt. </w:t>
            </w:r>
          </w:p>
        </w:tc>
        <w:tc>
          <w:tcPr>
            <w:tcW w:w="2110"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951536">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967"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275"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851"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417"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2110" w:type="dxa"/>
            <w:tcBorders>
              <w:top w:val="nil"/>
              <w:left w:val="single" w:sz="4" w:space="0" w:color="auto"/>
              <w:bottom w:val="nil"/>
              <w:right w:val="single" w:sz="8" w:space="0" w:color="auto"/>
            </w:tcBorders>
            <w:shd w:val="clear" w:color="000000" w:fill="808080"/>
          </w:tcPr>
          <w:p w14:paraId="1337E2AE" w14:textId="6186599A" w:rsidR="00F31B44" w:rsidRPr="00E51833" w:rsidRDefault="00F31B44" w:rsidP="00324DA3">
            <w:pPr>
              <w:jc w:val="center"/>
              <w:rPr>
                <w:b/>
                <w:bCs/>
                <w:color w:val="000000"/>
              </w:rPr>
            </w:pPr>
            <w:r>
              <w:rPr>
                <w:b/>
                <w:bCs/>
                <w:color w:val="000000"/>
              </w:rPr>
              <w:t xml:space="preserve">Wartość  </w:t>
            </w:r>
            <w:r w:rsidR="00951536">
              <w:rPr>
                <w:b/>
                <w:bCs/>
                <w:color w:val="000000"/>
              </w:rPr>
              <w:t xml:space="preserve">brutto łącznie za wskazaną ilość </w:t>
            </w:r>
            <w:r w:rsidRPr="00E51833">
              <w:rPr>
                <w:b/>
                <w:bCs/>
                <w:color w:val="000000"/>
              </w:rPr>
              <w:t xml:space="preserve"> </w:t>
            </w:r>
          </w:p>
        </w:tc>
      </w:tr>
      <w:tr w:rsidR="00F31B44" w:rsidRPr="00E51833" w14:paraId="1FD14BDA" w14:textId="77777777" w:rsidTr="00951536">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967"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275"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851"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417"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2110"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951536">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967"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275" w:type="dxa"/>
            <w:tcBorders>
              <w:top w:val="nil"/>
              <w:left w:val="single" w:sz="4" w:space="0" w:color="auto"/>
              <w:bottom w:val="single" w:sz="8" w:space="0" w:color="auto"/>
              <w:right w:val="single" w:sz="8" w:space="0" w:color="auto"/>
            </w:tcBorders>
            <w:shd w:val="clear" w:color="auto" w:fill="BFBFBF"/>
            <w:vAlign w:val="center"/>
          </w:tcPr>
          <w:p w14:paraId="0CA7BFFC" w14:textId="4275A51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4</w:t>
            </w:r>
          </w:p>
        </w:tc>
        <w:tc>
          <w:tcPr>
            <w:tcW w:w="851"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2110"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AF2BFE" w:rsidRPr="00E51833" w14:paraId="586E975B" w14:textId="77777777" w:rsidTr="00951536">
        <w:trPr>
          <w:trHeight w:val="330"/>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AF2BFE" w:rsidRDefault="00AF2BFE" w:rsidP="00AF2BFE">
            <w:pPr>
              <w:jc w:val="both"/>
              <w:rPr>
                <w:b/>
                <w:color w:val="000000"/>
              </w:rPr>
            </w:pPr>
            <w:r>
              <w:rPr>
                <w:b/>
                <w:color w:val="000000"/>
              </w:rPr>
              <w:t>1</w:t>
            </w:r>
          </w:p>
          <w:p w14:paraId="27D0EB42" w14:textId="77777777" w:rsidR="00AF2BFE" w:rsidRPr="00070E8D" w:rsidRDefault="00AF2BFE" w:rsidP="00AF2BFE">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26C25E15" w14:textId="650783F7" w:rsidR="005451F7" w:rsidRPr="006604EC" w:rsidRDefault="006604EC" w:rsidP="00CC734D">
            <w:pPr>
              <w:widowControl w:val="0"/>
              <w:autoSpaceDE w:val="0"/>
              <w:autoSpaceDN w:val="0"/>
              <w:adjustRightInd w:val="0"/>
              <w:rPr>
                <w:b/>
                <w:bCs/>
                <w:sz w:val="22"/>
                <w:szCs w:val="22"/>
              </w:rPr>
            </w:pPr>
            <w:r w:rsidRPr="006604EC">
              <w:rPr>
                <w:b/>
                <w:bCs/>
                <w:spacing w:val="-3"/>
                <w:sz w:val="22"/>
                <w:szCs w:val="22"/>
              </w:rPr>
              <w:t>Oprogramowanie powiększająco -udźwiękowiające</w:t>
            </w:r>
          </w:p>
        </w:tc>
        <w:tc>
          <w:tcPr>
            <w:tcW w:w="967" w:type="dxa"/>
            <w:tcBorders>
              <w:top w:val="single" w:sz="4" w:space="0" w:color="auto"/>
              <w:left w:val="single" w:sz="4" w:space="0" w:color="auto"/>
              <w:bottom w:val="single" w:sz="4" w:space="0" w:color="auto"/>
              <w:right w:val="single" w:sz="4" w:space="0" w:color="auto"/>
            </w:tcBorders>
          </w:tcPr>
          <w:p w14:paraId="28992A34" w14:textId="6C5DB2FB" w:rsidR="00AF2BFE" w:rsidRDefault="00951536" w:rsidP="00AF2BFE">
            <w:pPr>
              <w:jc w:val="both"/>
            </w:pPr>
            <w:r>
              <w:t>9</w:t>
            </w:r>
          </w:p>
          <w:p w14:paraId="48B52E9A" w14:textId="77777777" w:rsidR="0087546B" w:rsidRDefault="0087546B" w:rsidP="00AF2BFE">
            <w:pPr>
              <w:jc w:val="both"/>
            </w:pPr>
          </w:p>
          <w:p w14:paraId="21273D9B" w14:textId="75627276" w:rsidR="0087546B" w:rsidRPr="00E51833" w:rsidRDefault="0087546B" w:rsidP="00AF2BFE">
            <w:pPr>
              <w:jc w:val="both"/>
              <w:rPr>
                <w:color w:val="000000"/>
              </w:rPr>
            </w:pPr>
          </w:p>
        </w:tc>
        <w:tc>
          <w:tcPr>
            <w:tcW w:w="1275"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AF2BFE" w:rsidRPr="00E51833" w:rsidRDefault="00AF2BFE" w:rsidP="00AF2BFE">
            <w:pPr>
              <w:jc w:val="both"/>
              <w:rPr>
                <w:color w:val="000000"/>
              </w:rPr>
            </w:pPr>
            <w:r w:rsidRPr="00E51833">
              <w:rPr>
                <w:color w:val="000000"/>
              </w:rPr>
              <w:t> </w:t>
            </w:r>
          </w:p>
        </w:tc>
        <w:tc>
          <w:tcPr>
            <w:tcW w:w="851" w:type="dxa"/>
            <w:tcBorders>
              <w:top w:val="nil"/>
              <w:left w:val="nil"/>
              <w:bottom w:val="single" w:sz="4" w:space="0" w:color="auto"/>
              <w:right w:val="single" w:sz="4" w:space="0" w:color="auto"/>
            </w:tcBorders>
            <w:shd w:val="clear" w:color="auto" w:fill="auto"/>
            <w:vAlign w:val="center"/>
            <w:hideMark/>
          </w:tcPr>
          <w:p w14:paraId="5FE6FCF9" w14:textId="77777777" w:rsidR="00AF2BFE" w:rsidRPr="00E51833" w:rsidRDefault="00AF2BFE" w:rsidP="00AF2BFE">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tcPr>
          <w:p w14:paraId="3B83B300" w14:textId="77777777" w:rsidR="00AF2BFE" w:rsidRPr="00E51833" w:rsidRDefault="00AF2BFE" w:rsidP="00AF2BFE">
            <w:pPr>
              <w:jc w:val="both"/>
              <w:rPr>
                <w:color w:val="000000"/>
              </w:rPr>
            </w:pPr>
          </w:p>
        </w:tc>
        <w:tc>
          <w:tcPr>
            <w:tcW w:w="2110" w:type="dxa"/>
            <w:tcBorders>
              <w:top w:val="nil"/>
              <w:left w:val="single" w:sz="4" w:space="0" w:color="auto"/>
              <w:bottom w:val="single" w:sz="4" w:space="0" w:color="auto"/>
              <w:right w:val="single" w:sz="8" w:space="0" w:color="auto"/>
            </w:tcBorders>
          </w:tcPr>
          <w:p w14:paraId="4676D8F9" w14:textId="77777777" w:rsidR="00AF2BFE" w:rsidRPr="00E51833" w:rsidRDefault="00AF2BFE" w:rsidP="00AF2BFE">
            <w:pPr>
              <w:jc w:val="both"/>
              <w:rPr>
                <w:color w:val="000000"/>
              </w:rPr>
            </w:pPr>
          </w:p>
        </w:tc>
      </w:tr>
      <w:tr w:rsidR="0087546B" w:rsidRPr="00E51833" w14:paraId="544E53CA" w14:textId="77777777" w:rsidTr="00951536">
        <w:trPr>
          <w:trHeight w:val="330"/>
        </w:trPr>
        <w:tc>
          <w:tcPr>
            <w:tcW w:w="1021" w:type="dxa"/>
            <w:tcBorders>
              <w:top w:val="nil"/>
              <w:left w:val="single" w:sz="8" w:space="0" w:color="auto"/>
              <w:bottom w:val="single" w:sz="4" w:space="0" w:color="auto"/>
              <w:right w:val="single" w:sz="8" w:space="0" w:color="auto"/>
            </w:tcBorders>
            <w:shd w:val="clear" w:color="auto" w:fill="auto"/>
          </w:tcPr>
          <w:p w14:paraId="7CEC6FE8" w14:textId="5A7BDD12" w:rsidR="0087546B" w:rsidRDefault="0087546B" w:rsidP="00AF2BFE">
            <w:pPr>
              <w:jc w:val="both"/>
              <w:rPr>
                <w:b/>
                <w:color w:val="000000"/>
              </w:rPr>
            </w:pPr>
            <w:r>
              <w:rPr>
                <w:b/>
                <w:color w:val="000000"/>
              </w:rPr>
              <w:t xml:space="preserve">2 </w:t>
            </w:r>
          </w:p>
        </w:tc>
        <w:tc>
          <w:tcPr>
            <w:tcW w:w="2344" w:type="dxa"/>
            <w:tcBorders>
              <w:top w:val="nil"/>
              <w:left w:val="nil"/>
              <w:bottom w:val="single" w:sz="4" w:space="0" w:color="auto"/>
              <w:right w:val="single" w:sz="4" w:space="0" w:color="auto"/>
            </w:tcBorders>
            <w:shd w:val="clear" w:color="auto" w:fill="auto"/>
          </w:tcPr>
          <w:p w14:paraId="158E164A" w14:textId="30A9E7CE" w:rsidR="0087546B" w:rsidRPr="006604EC" w:rsidRDefault="006604EC" w:rsidP="00AF2BFE">
            <w:pPr>
              <w:widowControl w:val="0"/>
              <w:autoSpaceDE w:val="0"/>
              <w:autoSpaceDN w:val="0"/>
              <w:adjustRightInd w:val="0"/>
              <w:rPr>
                <w:sz w:val="22"/>
                <w:szCs w:val="22"/>
              </w:rPr>
            </w:pPr>
            <w:r w:rsidRPr="006604EC">
              <w:rPr>
                <w:b/>
                <w:bCs/>
                <w:color w:val="000000"/>
                <w:sz w:val="22"/>
                <w:szCs w:val="22"/>
              </w:rPr>
              <w:t>System translacji brajla</w:t>
            </w:r>
            <w:r w:rsidRPr="006604EC">
              <w:rPr>
                <w:b/>
                <w:bCs/>
                <w:color w:val="000000"/>
                <w:sz w:val="22"/>
                <w:szCs w:val="22"/>
              </w:rPr>
              <w:br/>
            </w:r>
          </w:p>
        </w:tc>
        <w:tc>
          <w:tcPr>
            <w:tcW w:w="967" w:type="dxa"/>
            <w:tcBorders>
              <w:top w:val="single" w:sz="4" w:space="0" w:color="auto"/>
              <w:left w:val="single" w:sz="4" w:space="0" w:color="auto"/>
              <w:bottom w:val="single" w:sz="4" w:space="0" w:color="auto"/>
              <w:right w:val="single" w:sz="4" w:space="0" w:color="auto"/>
            </w:tcBorders>
          </w:tcPr>
          <w:p w14:paraId="712C6603" w14:textId="10292E51" w:rsidR="0087546B" w:rsidRDefault="00951536" w:rsidP="00AF2BFE">
            <w:pPr>
              <w:jc w:val="both"/>
            </w:pPr>
            <w:r>
              <w:t>2</w:t>
            </w:r>
          </w:p>
          <w:p w14:paraId="06F9C3DE" w14:textId="0405B7FE" w:rsidR="0087546B" w:rsidRPr="00563D01" w:rsidRDefault="0087546B" w:rsidP="00AF2BFE">
            <w:pPr>
              <w:jc w:val="both"/>
            </w:pPr>
          </w:p>
        </w:tc>
        <w:tc>
          <w:tcPr>
            <w:tcW w:w="1275" w:type="dxa"/>
            <w:tcBorders>
              <w:top w:val="nil"/>
              <w:left w:val="single" w:sz="4" w:space="0" w:color="auto"/>
              <w:bottom w:val="single" w:sz="4" w:space="0" w:color="auto"/>
              <w:right w:val="single" w:sz="8" w:space="0" w:color="auto"/>
            </w:tcBorders>
            <w:shd w:val="clear" w:color="auto" w:fill="auto"/>
            <w:vAlign w:val="bottom"/>
          </w:tcPr>
          <w:p w14:paraId="36DBCADB" w14:textId="77777777" w:rsidR="0087546B" w:rsidRPr="00E51833" w:rsidRDefault="0087546B" w:rsidP="00AF2BFE">
            <w:pPr>
              <w:jc w:val="both"/>
              <w:rPr>
                <w:color w:val="000000"/>
              </w:rPr>
            </w:pPr>
          </w:p>
        </w:tc>
        <w:tc>
          <w:tcPr>
            <w:tcW w:w="851" w:type="dxa"/>
            <w:tcBorders>
              <w:top w:val="nil"/>
              <w:left w:val="nil"/>
              <w:bottom w:val="single" w:sz="4" w:space="0" w:color="auto"/>
              <w:right w:val="single" w:sz="4" w:space="0" w:color="auto"/>
            </w:tcBorders>
            <w:shd w:val="clear" w:color="auto" w:fill="auto"/>
            <w:vAlign w:val="center"/>
          </w:tcPr>
          <w:p w14:paraId="2901F7AC" w14:textId="77777777" w:rsidR="0087546B" w:rsidRPr="00E51833" w:rsidRDefault="0087546B" w:rsidP="00AF2BFE">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tcPr>
          <w:p w14:paraId="4B87393B" w14:textId="77777777" w:rsidR="0087546B" w:rsidRPr="00E51833" w:rsidRDefault="0087546B" w:rsidP="00AF2BFE">
            <w:pPr>
              <w:jc w:val="both"/>
              <w:rPr>
                <w:color w:val="000000"/>
              </w:rPr>
            </w:pPr>
          </w:p>
        </w:tc>
        <w:tc>
          <w:tcPr>
            <w:tcW w:w="2110" w:type="dxa"/>
            <w:tcBorders>
              <w:top w:val="nil"/>
              <w:left w:val="single" w:sz="4" w:space="0" w:color="auto"/>
              <w:bottom w:val="single" w:sz="4" w:space="0" w:color="auto"/>
              <w:right w:val="single" w:sz="8" w:space="0" w:color="auto"/>
            </w:tcBorders>
          </w:tcPr>
          <w:p w14:paraId="1DAB6BAB" w14:textId="77777777" w:rsidR="0087546B" w:rsidRPr="00E51833" w:rsidRDefault="0087546B" w:rsidP="00AF2BFE">
            <w:pPr>
              <w:jc w:val="both"/>
              <w:rPr>
                <w:color w:val="000000"/>
              </w:rPr>
            </w:pPr>
          </w:p>
        </w:tc>
      </w:tr>
      <w:tr w:rsidR="00CC734D" w:rsidRPr="00E51833" w14:paraId="4D4013AB" w14:textId="77777777" w:rsidTr="00951536">
        <w:trPr>
          <w:trHeight w:val="330"/>
        </w:trPr>
        <w:tc>
          <w:tcPr>
            <w:tcW w:w="1021" w:type="dxa"/>
            <w:tcBorders>
              <w:top w:val="nil"/>
              <w:left w:val="single" w:sz="8" w:space="0" w:color="auto"/>
              <w:bottom w:val="single" w:sz="4" w:space="0" w:color="auto"/>
              <w:right w:val="single" w:sz="8" w:space="0" w:color="auto"/>
            </w:tcBorders>
            <w:shd w:val="clear" w:color="auto" w:fill="auto"/>
          </w:tcPr>
          <w:p w14:paraId="590750A0" w14:textId="77777777" w:rsidR="00CC734D" w:rsidRDefault="00CC734D" w:rsidP="00AF2BFE">
            <w:pPr>
              <w:jc w:val="both"/>
              <w:rPr>
                <w:b/>
                <w:color w:val="000000"/>
              </w:rPr>
            </w:pPr>
            <w:r>
              <w:rPr>
                <w:b/>
                <w:color w:val="000000"/>
              </w:rPr>
              <w:t>3</w:t>
            </w:r>
          </w:p>
          <w:p w14:paraId="3B1B657B" w14:textId="3D72441E" w:rsidR="00CC734D" w:rsidRDefault="00CC734D" w:rsidP="00AF2BFE">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2510E0F3" w14:textId="498260A7" w:rsidR="00CC734D" w:rsidRPr="006604EC" w:rsidRDefault="00B76F9B" w:rsidP="00AF2BFE">
            <w:pPr>
              <w:widowControl w:val="0"/>
              <w:autoSpaceDE w:val="0"/>
              <w:autoSpaceDN w:val="0"/>
              <w:adjustRightInd w:val="0"/>
              <w:rPr>
                <w:sz w:val="22"/>
                <w:szCs w:val="22"/>
              </w:rPr>
            </w:pPr>
            <w:r w:rsidRPr="00093C11">
              <w:rPr>
                <w:b/>
                <w:bCs/>
                <w:color w:val="000000"/>
                <w:sz w:val="22"/>
                <w:szCs w:val="22"/>
              </w:rPr>
              <w:t>Program wspierający rozwój</w:t>
            </w:r>
          </w:p>
        </w:tc>
        <w:tc>
          <w:tcPr>
            <w:tcW w:w="967" w:type="dxa"/>
            <w:tcBorders>
              <w:top w:val="single" w:sz="4" w:space="0" w:color="auto"/>
              <w:left w:val="single" w:sz="4" w:space="0" w:color="auto"/>
              <w:bottom w:val="single" w:sz="4" w:space="0" w:color="auto"/>
              <w:right w:val="single" w:sz="4" w:space="0" w:color="auto"/>
            </w:tcBorders>
          </w:tcPr>
          <w:p w14:paraId="139285C6" w14:textId="0F3E0952" w:rsidR="00CC734D" w:rsidRDefault="00951536" w:rsidP="00AF2BFE">
            <w:pPr>
              <w:jc w:val="both"/>
            </w:pPr>
            <w:r>
              <w:t>2</w:t>
            </w:r>
          </w:p>
        </w:tc>
        <w:tc>
          <w:tcPr>
            <w:tcW w:w="1275" w:type="dxa"/>
            <w:tcBorders>
              <w:top w:val="nil"/>
              <w:left w:val="single" w:sz="4" w:space="0" w:color="auto"/>
              <w:bottom w:val="single" w:sz="4" w:space="0" w:color="auto"/>
              <w:right w:val="single" w:sz="8" w:space="0" w:color="auto"/>
            </w:tcBorders>
            <w:shd w:val="clear" w:color="auto" w:fill="auto"/>
            <w:vAlign w:val="bottom"/>
          </w:tcPr>
          <w:p w14:paraId="7722B8F2" w14:textId="77777777" w:rsidR="00CC734D" w:rsidRPr="00E51833" w:rsidRDefault="00CC734D" w:rsidP="00AF2BFE">
            <w:pPr>
              <w:jc w:val="both"/>
              <w:rPr>
                <w:color w:val="000000"/>
              </w:rPr>
            </w:pPr>
          </w:p>
        </w:tc>
        <w:tc>
          <w:tcPr>
            <w:tcW w:w="851" w:type="dxa"/>
            <w:tcBorders>
              <w:top w:val="nil"/>
              <w:left w:val="nil"/>
              <w:bottom w:val="single" w:sz="4" w:space="0" w:color="auto"/>
              <w:right w:val="single" w:sz="4" w:space="0" w:color="auto"/>
            </w:tcBorders>
            <w:shd w:val="clear" w:color="auto" w:fill="auto"/>
            <w:vAlign w:val="center"/>
          </w:tcPr>
          <w:p w14:paraId="0A1E08B7" w14:textId="77777777" w:rsidR="00CC734D" w:rsidRPr="00E51833" w:rsidRDefault="00CC734D" w:rsidP="00AF2BFE">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tcPr>
          <w:p w14:paraId="3D40FE11" w14:textId="77777777" w:rsidR="00CC734D" w:rsidRPr="00E51833" w:rsidRDefault="00CC734D" w:rsidP="00AF2BFE">
            <w:pPr>
              <w:jc w:val="both"/>
              <w:rPr>
                <w:color w:val="000000"/>
              </w:rPr>
            </w:pPr>
          </w:p>
        </w:tc>
        <w:tc>
          <w:tcPr>
            <w:tcW w:w="2110" w:type="dxa"/>
            <w:tcBorders>
              <w:top w:val="nil"/>
              <w:left w:val="single" w:sz="4" w:space="0" w:color="auto"/>
              <w:bottom w:val="single" w:sz="4" w:space="0" w:color="auto"/>
              <w:right w:val="single" w:sz="8" w:space="0" w:color="auto"/>
            </w:tcBorders>
          </w:tcPr>
          <w:p w14:paraId="015FA4C0" w14:textId="77777777" w:rsidR="00CC734D" w:rsidRPr="00E51833" w:rsidRDefault="00CC734D" w:rsidP="00AF2BFE">
            <w:pPr>
              <w:jc w:val="both"/>
              <w:rPr>
                <w:color w:val="000000"/>
              </w:rPr>
            </w:pPr>
          </w:p>
        </w:tc>
      </w:tr>
      <w:tr w:rsidR="00CC734D" w:rsidRPr="00E51833" w14:paraId="6C421025" w14:textId="77777777" w:rsidTr="00951536">
        <w:trPr>
          <w:trHeight w:val="330"/>
        </w:trPr>
        <w:tc>
          <w:tcPr>
            <w:tcW w:w="1021" w:type="dxa"/>
            <w:tcBorders>
              <w:top w:val="nil"/>
              <w:left w:val="single" w:sz="8" w:space="0" w:color="auto"/>
              <w:bottom w:val="single" w:sz="4" w:space="0" w:color="auto"/>
              <w:right w:val="single" w:sz="8" w:space="0" w:color="auto"/>
            </w:tcBorders>
            <w:shd w:val="clear" w:color="auto" w:fill="auto"/>
          </w:tcPr>
          <w:p w14:paraId="23E0BF82" w14:textId="77777777" w:rsidR="00CC734D" w:rsidRDefault="00CC734D" w:rsidP="00AF2BFE">
            <w:pPr>
              <w:jc w:val="both"/>
              <w:rPr>
                <w:b/>
                <w:color w:val="000000"/>
              </w:rPr>
            </w:pPr>
            <w:r>
              <w:rPr>
                <w:b/>
                <w:color w:val="000000"/>
              </w:rPr>
              <w:t>4</w:t>
            </w:r>
          </w:p>
          <w:p w14:paraId="2E3F709F" w14:textId="08ACF80C" w:rsidR="00CC734D" w:rsidRDefault="00CC734D" w:rsidP="00AF2BFE">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52D05F79" w14:textId="66EF9860" w:rsidR="00CC734D" w:rsidRPr="006604EC" w:rsidRDefault="00B76F9B" w:rsidP="00AF2BFE">
            <w:pPr>
              <w:widowControl w:val="0"/>
              <w:autoSpaceDE w:val="0"/>
              <w:autoSpaceDN w:val="0"/>
              <w:adjustRightInd w:val="0"/>
              <w:rPr>
                <w:sz w:val="22"/>
                <w:szCs w:val="22"/>
              </w:rPr>
            </w:pPr>
            <w:r w:rsidRPr="00093C11">
              <w:rPr>
                <w:b/>
                <w:bCs/>
                <w:color w:val="000000"/>
                <w:sz w:val="22"/>
                <w:szCs w:val="22"/>
              </w:rPr>
              <w:t>Oprogramowanie rozpoznające znaki typu OCR</w:t>
            </w:r>
          </w:p>
        </w:tc>
        <w:tc>
          <w:tcPr>
            <w:tcW w:w="967" w:type="dxa"/>
            <w:tcBorders>
              <w:top w:val="single" w:sz="4" w:space="0" w:color="auto"/>
              <w:left w:val="single" w:sz="4" w:space="0" w:color="auto"/>
              <w:bottom w:val="single" w:sz="4" w:space="0" w:color="auto"/>
              <w:right w:val="single" w:sz="4" w:space="0" w:color="auto"/>
            </w:tcBorders>
          </w:tcPr>
          <w:p w14:paraId="1EEB8B63" w14:textId="271279D9" w:rsidR="00CC734D" w:rsidRDefault="00951536" w:rsidP="00AF2BFE">
            <w:pPr>
              <w:jc w:val="both"/>
            </w:pPr>
            <w:r>
              <w:t>2</w:t>
            </w:r>
          </w:p>
        </w:tc>
        <w:tc>
          <w:tcPr>
            <w:tcW w:w="1275" w:type="dxa"/>
            <w:tcBorders>
              <w:top w:val="nil"/>
              <w:left w:val="single" w:sz="4" w:space="0" w:color="auto"/>
              <w:bottom w:val="single" w:sz="4" w:space="0" w:color="auto"/>
              <w:right w:val="single" w:sz="8" w:space="0" w:color="auto"/>
            </w:tcBorders>
            <w:shd w:val="clear" w:color="auto" w:fill="auto"/>
            <w:vAlign w:val="bottom"/>
          </w:tcPr>
          <w:p w14:paraId="4D4F140E" w14:textId="77777777" w:rsidR="00CC734D" w:rsidRPr="00E51833" w:rsidRDefault="00CC734D" w:rsidP="00AF2BFE">
            <w:pPr>
              <w:jc w:val="both"/>
              <w:rPr>
                <w:color w:val="000000"/>
              </w:rPr>
            </w:pPr>
          </w:p>
        </w:tc>
        <w:tc>
          <w:tcPr>
            <w:tcW w:w="851" w:type="dxa"/>
            <w:tcBorders>
              <w:top w:val="nil"/>
              <w:left w:val="nil"/>
              <w:bottom w:val="single" w:sz="4" w:space="0" w:color="auto"/>
              <w:right w:val="single" w:sz="4" w:space="0" w:color="auto"/>
            </w:tcBorders>
            <w:shd w:val="clear" w:color="auto" w:fill="auto"/>
            <w:vAlign w:val="center"/>
          </w:tcPr>
          <w:p w14:paraId="6DC134AD" w14:textId="77777777" w:rsidR="00CC734D" w:rsidRPr="00E51833" w:rsidRDefault="00CC734D" w:rsidP="00AF2BFE">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tcPr>
          <w:p w14:paraId="280EB7A7" w14:textId="77777777" w:rsidR="00CC734D" w:rsidRPr="00E51833" w:rsidRDefault="00CC734D" w:rsidP="00AF2BFE">
            <w:pPr>
              <w:jc w:val="both"/>
              <w:rPr>
                <w:color w:val="000000"/>
              </w:rPr>
            </w:pPr>
          </w:p>
        </w:tc>
        <w:tc>
          <w:tcPr>
            <w:tcW w:w="2110" w:type="dxa"/>
            <w:tcBorders>
              <w:top w:val="nil"/>
              <w:left w:val="single" w:sz="4" w:space="0" w:color="auto"/>
              <w:bottom w:val="single" w:sz="4" w:space="0" w:color="auto"/>
              <w:right w:val="single" w:sz="8" w:space="0" w:color="auto"/>
            </w:tcBorders>
          </w:tcPr>
          <w:p w14:paraId="57A83D3C" w14:textId="77777777" w:rsidR="00CC734D" w:rsidRPr="00E51833" w:rsidRDefault="00CC734D" w:rsidP="00AF2BFE">
            <w:pPr>
              <w:jc w:val="both"/>
              <w:rPr>
                <w:color w:val="000000"/>
              </w:rPr>
            </w:pPr>
          </w:p>
        </w:tc>
      </w:tr>
      <w:tr w:rsidR="00FD7B34" w:rsidRPr="00E51833" w14:paraId="59AD7610" w14:textId="77777777" w:rsidTr="00951536">
        <w:trPr>
          <w:trHeight w:val="330"/>
        </w:trPr>
        <w:tc>
          <w:tcPr>
            <w:tcW w:w="4332" w:type="dxa"/>
            <w:gridSpan w:val="3"/>
            <w:tcBorders>
              <w:top w:val="single" w:sz="4" w:space="0" w:color="auto"/>
              <w:left w:val="single" w:sz="4" w:space="0" w:color="auto"/>
              <w:bottom w:val="single" w:sz="4" w:space="0" w:color="auto"/>
              <w:right w:val="single" w:sz="4" w:space="0" w:color="auto"/>
            </w:tcBorders>
            <w:shd w:val="clear" w:color="auto" w:fill="auto"/>
          </w:tcPr>
          <w:p w14:paraId="1F000AF0" w14:textId="77777777" w:rsidR="00FD7B34" w:rsidRDefault="0087546B" w:rsidP="0087546B">
            <w:pPr>
              <w:tabs>
                <w:tab w:val="center" w:pos="2353"/>
                <w:tab w:val="right" w:pos="4707"/>
              </w:tabs>
              <w:rPr>
                <w:b/>
                <w:color w:val="000000"/>
              </w:rPr>
            </w:pPr>
            <w:r>
              <w:rPr>
                <w:b/>
                <w:color w:val="000000"/>
              </w:rPr>
              <w:tab/>
            </w:r>
            <w:r w:rsidR="00FD7B34">
              <w:rPr>
                <w:b/>
                <w:color w:val="000000"/>
              </w:rPr>
              <w:t>Razem</w:t>
            </w:r>
            <w:r>
              <w:rPr>
                <w:b/>
                <w:color w:val="000000"/>
              </w:rPr>
              <w:tab/>
            </w:r>
          </w:p>
          <w:p w14:paraId="1602B0DF" w14:textId="77D984F9" w:rsidR="0087546B" w:rsidRDefault="0087546B" w:rsidP="0087546B">
            <w:pPr>
              <w:tabs>
                <w:tab w:val="center" w:pos="2353"/>
                <w:tab w:val="right" w:pos="4707"/>
              </w:tabs>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0481AB4" w14:textId="77777777" w:rsidR="00FD7B34" w:rsidRPr="00E51833" w:rsidRDefault="00FD7B34" w:rsidP="00FD7B34">
            <w:pPr>
              <w:jc w:val="both"/>
              <w:rPr>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352E00" w14:textId="77777777" w:rsidR="00FD7B34" w:rsidRPr="00E51833" w:rsidRDefault="00FD7B34" w:rsidP="00FD7B34">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tcPr>
          <w:p w14:paraId="3832A233" w14:textId="77777777" w:rsidR="00FD7B34" w:rsidRPr="00E51833" w:rsidRDefault="00FD7B34" w:rsidP="00FD7B34">
            <w:pPr>
              <w:jc w:val="both"/>
              <w:rPr>
                <w:color w:val="000000"/>
              </w:rPr>
            </w:pPr>
          </w:p>
        </w:tc>
        <w:tc>
          <w:tcPr>
            <w:tcW w:w="2110" w:type="dxa"/>
            <w:tcBorders>
              <w:top w:val="single" w:sz="4" w:space="0" w:color="auto"/>
              <w:left w:val="single" w:sz="4" w:space="0" w:color="auto"/>
              <w:bottom w:val="single" w:sz="4" w:space="0" w:color="auto"/>
              <w:right w:val="single" w:sz="4" w:space="0" w:color="auto"/>
            </w:tcBorders>
          </w:tcPr>
          <w:p w14:paraId="09854B7B" w14:textId="77777777" w:rsidR="00FD7B34" w:rsidRPr="00E51833" w:rsidRDefault="00FD7B34" w:rsidP="00FD7B34">
            <w:pPr>
              <w:jc w:val="both"/>
              <w:rPr>
                <w:color w:val="000000"/>
              </w:rPr>
            </w:pPr>
          </w:p>
        </w:tc>
      </w:tr>
    </w:tbl>
    <w:p w14:paraId="410AA1A3" w14:textId="77777777" w:rsidR="00CC734D" w:rsidRDefault="00CC734D" w:rsidP="00390A85">
      <w:pPr>
        <w:widowControl w:val="0"/>
        <w:tabs>
          <w:tab w:val="left" w:pos="1843"/>
        </w:tabs>
        <w:autoSpaceDE w:val="0"/>
        <w:autoSpaceDN w:val="0"/>
        <w:adjustRightInd w:val="0"/>
        <w:ind w:right="-8"/>
        <w:jc w:val="both"/>
        <w:rPr>
          <w:spacing w:val="-3"/>
        </w:rPr>
      </w:pPr>
    </w:p>
    <w:p w14:paraId="7F88AF92" w14:textId="77777777" w:rsidR="000C66B1" w:rsidRDefault="000C66B1" w:rsidP="006604EC">
      <w:pPr>
        <w:widowControl w:val="0"/>
        <w:tabs>
          <w:tab w:val="left" w:leader="dot" w:pos="5150"/>
        </w:tabs>
        <w:autoSpaceDE w:val="0"/>
        <w:autoSpaceDN w:val="0"/>
        <w:adjustRightInd w:val="0"/>
        <w:jc w:val="both"/>
        <w:rPr>
          <w:spacing w:val="-3"/>
        </w:rPr>
      </w:pPr>
    </w:p>
    <w:p w14:paraId="7BD3A3E5" w14:textId="137EA2ED" w:rsidR="00757504" w:rsidRDefault="00757504" w:rsidP="006604EC">
      <w:pPr>
        <w:widowControl w:val="0"/>
        <w:tabs>
          <w:tab w:val="left" w:leader="dot" w:pos="5150"/>
        </w:tabs>
        <w:autoSpaceDE w:val="0"/>
        <w:autoSpaceDN w:val="0"/>
        <w:adjustRightInd w:val="0"/>
        <w:jc w:val="both"/>
        <w:rPr>
          <w:spacing w:val="-3"/>
        </w:rPr>
      </w:pPr>
    </w:p>
    <w:p w14:paraId="2E9A9DDD" w14:textId="50BF1876" w:rsidR="00677B81" w:rsidRDefault="00EA4B06" w:rsidP="006604EC">
      <w:pPr>
        <w:widowControl w:val="0"/>
        <w:tabs>
          <w:tab w:val="left" w:leader="dot" w:pos="5150"/>
        </w:tabs>
        <w:autoSpaceDE w:val="0"/>
        <w:autoSpaceDN w:val="0"/>
        <w:adjustRightInd w:val="0"/>
        <w:jc w:val="both"/>
        <w:rPr>
          <w:spacing w:val="-3"/>
        </w:rPr>
      </w:pPr>
      <w:r>
        <w:rPr>
          <w:spacing w:val="-3"/>
        </w:rPr>
        <w:lastRenderedPageBreak/>
        <w:t xml:space="preserve">Wsparcie techniczne dla oprogramowania </w:t>
      </w:r>
      <w:r w:rsidR="006604EC" w:rsidRPr="006604EC">
        <w:rPr>
          <w:spacing w:val="-3"/>
        </w:rPr>
        <w:t>powiększająco -udźwiękowiające</w:t>
      </w:r>
      <w:r w:rsidR="006604EC">
        <w:rPr>
          <w:spacing w:val="-3"/>
        </w:rPr>
        <w:t>go</w:t>
      </w:r>
      <w:r w:rsidR="006604EC" w:rsidRPr="006604EC">
        <w:rPr>
          <w:spacing w:val="-3"/>
        </w:rPr>
        <w:t xml:space="preserve"> </w:t>
      </w:r>
      <w:r>
        <w:rPr>
          <w:spacing w:val="-3"/>
        </w:rPr>
        <w:t xml:space="preserve"> - ………</w:t>
      </w:r>
      <w:r w:rsidR="006604EC">
        <w:rPr>
          <w:spacing w:val="-3"/>
        </w:rPr>
        <w:t xml:space="preserve"> </w:t>
      </w:r>
      <w:r>
        <w:rPr>
          <w:spacing w:val="-3"/>
        </w:rPr>
        <w:t>miesięcy</w:t>
      </w:r>
    </w:p>
    <w:p w14:paraId="0D1CE681" w14:textId="0A76A3DE" w:rsidR="00677B81" w:rsidRDefault="00677B81" w:rsidP="006604EC">
      <w:r>
        <w:t xml:space="preserve">Pełna nazwa </w:t>
      </w:r>
      <w:r w:rsidR="00CC734D">
        <w:t>oprogramowania</w:t>
      </w:r>
      <w:r w:rsidRPr="00267DFF">
        <w:t>: …………………………</w:t>
      </w:r>
      <w:r w:rsidR="00B76F9B">
        <w:t>…………</w:t>
      </w:r>
      <w:r w:rsidRPr="00267DFF">
        <w:t>………</w:t>
      </w:r>
      <w:r w:rsidRPr="00677B81">
        <w:t xml:space="preserve"> </w:t>
      </w:r>
    </w:p>
    <w:p w14:paraId="178691EF" w14:textId="3BB2C873" w:rsidR="00677B81" w:rsidRDefault="00CC734D" w:rsidP="006604EC">
      <w:r>
        <w:t>Opcjonalnie producent oprogramowania</w:t>
      </w:r>
      <w:r w:rsidR="00677B81" w:rsidRPr="00267DFF">
        <w:t>: ………………</w:t>
      </w:r>
      <w:r w:rsidR="00B76F9B">
        <w:t>.</w:t>
      </w:r>
      <w:r w:rsidR="00677B81" w:rsidRPr="00267DFF">
        <w:t>……………</w:t>
      </w:r>
      <w:r w:rsidR="00677B81">
        <w:t>..</w:t>
      </w:r>
      <w:r w:rsidR="00677B81" w:rsidRPr="00267DFF">
        <w:t>……</w:t>
      </w:r>
    </w:p>
    <w:p w14:paraId="46C6894D" w14:textId="77777777" w:rsidR="00677B81" w:rsidRDefault="00677B81" w:rsidP="00677B81">
      <w:pPr>
        <w:spacing w:line="360" w:lineRule="auto"/>
      </w:pPr>
    </w:p>
    <w:p w14:paraId="6E2AE072" w14:textId="5211920C" w:rsidR="00677B81" w:rsidRPr="00677B81" w:rsidRDefault="006604EC" w:rsidP="006604EC">
      <w:pPr>
        <w:rPr>
          <w:b/>
          <w:bCs/>
        </w:rPr>
      </w:pPr>
      <w:r>
        <w:rPr>
          <w:spacing w:val="-3"/>
        </w:rPr>
        <w:t>Wsparcie techniczne dla oprogramowania system</w:t>
      </w:r>
      <w:r w:rsidRPr="006604EC">
        <w:rPr>
          <w:spacing w:val="-3"/>
        </w:rPr>
        <w:t xml:space="preserve"> translacji brajla</w:t>
      </w:r>
      <w:r w:rsidR="00B76F9B">
        <w:rPr>
          <w:spacing w:val="-3"/>
        </w:rPr>
        <w:t xml:space="preserve"> - ……………….. miesięcy</w:t>
      </w:r>
    </w:p>
    <w:p w14:paraId="78749A65" w14:textId="4618AD07" w:rsidR="00CC734D" w:rsidRDefault="00CC734D" w:rsidP="006604EC">
      <w:r>
        <w:t>Pełna nazwa oprogramowania</w:t>
      </w:r>
      <w:r w:rsidRPr="00267DFF">
        <w:t>: ……………………………</w:t>
      </w:r>
      <w:r w:rsidR="00B76F9B">
        <w:t>………….</w:t>
      </w:r>
      <w:r w:rsidRPr="00267DFF">
        <w:t>……</w:t>
      </w:r>
      <w:r w:rsidRPr="00677B81">
        <w:t xml:space="preserve"> </w:t>
      </w:r>
    </w:p>
    <w:p w14:paraId="2C5404A3" w14:textId="77777777" w:rsidR="00CC734D" w:rsidRPr="00267DFF" w:rsidRDefault="00CC734D" w:rsidP="006604EC">
      <w:r>
        <w:t>Opcjonalnie producent oprogramowania</w:t>
      </w:r>
      <w:r w:rsidRPr="00267DFF">
        <w:t>: ……………………………</w:t>
      </w:r>
      <w:r>
        <w:t>..</w:t>
      </w:r>
      <w:r w:rsidRPr="00267DFF">
        <w:t>……</w:t>
      </w:r>
    </w:p>
    <w:p w14:paraId="536B3CC6" w14:textId="77777777" w:rsidR="00677B81" w:rsidRDefault="00677B81" w:rsidP="006604EC">
      <w:pPr>
        <w:widowControl w:val="0"/>
        <w:tabs>
          <w:tab w:val="left" w:leader="dot" w:pos="5150"/>
        </w:tabs>
        <w:autoSpaceDE w:val="0"/>
        <w:autoSpaceDN w:val="0"/>
        <w:adjustRightInd w:val="0"/>
        <w:jc w:val="both"/>
        <w:rPr>
          <w:spacing w:val="-3"/>
        </w:rPr>
      </w:pPr>
    </w:p>
    <w:p w14:paraId="1FA97B2D" w14:textId="1894B316" w:rsidR="00677B81" w:rsidRDefault="006604EC" w:rsidP="006604EC">
      <w:pPr>
        <w:widowControl w:val="0"/>
        <w:tabs>
          <w:tab w:val="left" w:leader="dot" w:pos="5150"/>
        </w:tabs>
        <w:autoSpaceDE w:val="0"/>
        <w:autoSpaceDN w:val="0"/>
        <w:adjustRightInd w:val="0"/>
        <w:jc w:val="both"/>
        <w:rPr>
          <w:spacing w:val="-3"/>
        </w:rPr>
      </w:pPr>
      <w:r>
        <w:rPr>
          <w:spacing w:val="-3"/>
        </w:rPr>
        <w:t xml:space="preserve">Wsparcie techniczne dla </w:t>
      </w:r>
      <w:r w:rsidR="00B76F9B">
        <w:rPr>
          <w:spacing w:val="-3"/>
        </w:rPr>
        <w:t>programu wspierającego rozwój - …………………… miesięcy</w:t>
      </w:r>
    </w:p>
    <w:p w14:paraId="32E637A4" w14:textId="33E3DFCD" w:rsidR="00B76F9B" w:rsidRDefault="00B76F9B" w:rsidP="00B76F9B">
      <w:r>
        <w:t>Pełna nazwa oprogramowania</w:t>
      </w:r>
      <w:r w:rsidRPr="00267DFF">
        <w:t>: ………………………………</w:t>
      </w:r>
      <w:r>
        <w:t>………….</w:t>
      </w:r>
      <w:r w:rsidRPr="00267DFF">
        <w:t>…</w:t>
      </w:r>
      <w:r w:rsidRPr="00677B81">
        <w:t xml:space="preserve"> </w:t>
      </w:r>
    </w:p>
    <w:p w14:paraId="44F14BDF" w14:textId="77777777" w:rsidR="00B76F9B" w:rsidRDefault="00B76F9B" w:rsidP="00B76F9B">
      <w:r>
        <w:t>Opcjonalnie producent oprogramowania</w:t>
      </w:r>
      <w:r w:rsidRPr="00267DFF">
        <w:t>: ……………………………</w:t>
      </w:r>
      <w:r>
        <w:t>..</w:t>
      </w:r>
      <w:r w:rsidRPr="00267DFF">
        <w:t>……</w:t>
      </w:r>
    </w:p>
    <w:p w14:paraId="3711DBCF" w14:textId="77777777" w:rsidR="00B76F9B" w:rsidRDefault="00B76F9B" w:rsidP="00B76F9B"/>
    <w:p w14:paraId="583B40FD" w14:textId="25CFA7C4" w:rsidR="00B76F9B" w:rsidRDefault="00B76F9B" w:rsidP="00B76F9B">
      <w:pPr>
        <w:widowControl w:val="0"/>
        <w:tabs>
          <w:tab w:val="left" w:leader="dot" w:pos="5150"/>
        </w:tabs>
        <w:autoSpaceDE w:val="0"/>
        <w:autoSpaceDN w:val="0"/>
        <w:adjustRightInd w:val="0"/>
        <w:jc w:val="both"/>
        <w:rPr>
          <w:spacing w:val="-3"/>
        </w:rPr>
      </w:pPr>
      <w:r>
        <w:rPr>
          <w:spacing w:val="-3"/>
        </w:rPr>
        <w:t>Wsparcie techniczne dla oprogramowania rozpoznającego znaki typu OCR - ……… miesięcy</w:t>
      </w:r>
    </w:p>
    <w:p w14:paraId="74390D69" w14:textId="77777777" w:rsidR="00B76F9B" w:rsidRDefault="00B76F9B" w:rsidP="00B76F9B">
      <w:r>
        <w:t>Pełna nazwa oprogramowania</w:t>
      </w:r>
      <w:r w:rsidRPr="00267DFF">
        <w:t>: ………………………………</w:t>
      </w:r>
      <w:r>
        <w:t>………….</w:t>
      </w:r>
      <w:r w:rsidRPr="00267DFF">
        <w:t>…</w:t>
      </w:r>
      <w:r w:rsidRPr="00677B81">
        <w:t xml:space="preserve"> </w:t>
      </w:r>
    </w:p>
    <w:p w14:paraId="4BC47DBD" w14:textId="77777777" w:rsidR="00B76F9B" w:rsidRDefault="00B76F9B" w:rsidP="00B76F9B">
      <w:r>
        <w:t>Opcjonalnie producent oprogramowania</w:t>
      </w:r>
      <w:r w:rsidRPr="00267DFF">
        <w:t>: ……………………………</w:t>
      </w:r>
      <w:r>
        <w:t>..</w:t>
      </w:r>
      <w:r w:rsidRPr="00267DFF">
        <w:t>……</w:t>
      </w:r>
    </w:p>
    <w:p w14:paraId="4D75C5C8" w14:textId="77777777" w:rsidR="006604EC" w:rsidRDefault="006604EC" w:rsidP="00390A85">
      <w:pPr>
        <w:widowControl w:val="0"/>
        <w:tabs>
          <w:tab w:val="left" w:leader="dot" w:pos="5150"/>
        </w:tabs>
        <w:autoSpaceDE w:val="0"/>
        <w:autoSpaceDN w:val="0"/>
        <w:adjustRightInd w:val="0"/>
        <w:spacing w:line="276" w:lineRule="exact"/>
        <w:jc w:val="both"/>
        <w:rPr>
          <w:spacing w:val="-5"/>
        </w:rPr>
      </w:pPr>
    </w:p>
    <w:p w14:paraId="782C83DD" w14:textId="77777777" w:rsidR="005E3C67" w:rsidRDefault="005E3C67" w:rsidP="00390A85">
      <w:pPr>
        <w:widowControl w:val="0"/>
        <w:tabs>
          <w:tab w:val="left" w:leader="dot" w:pos="5150"/>
        </w:tabs>
        <w:autoSpaceDE w:val="0"/>
        <w:autoSpaceDN w:val="0"/>
        <w:adjustRightInd w:val="0"/>
        <w:spacing w:line="276" w:lineRule="exact"/>
        <w:jc w:val="both"/>
        <w:rPr>
          <w:spacing w:val="-5"/>
        </w:rPr>
      </w:pPr>
    </w:p>
    <w:p w14:paraId="210FB283" w14:textId="4F67CC06" w:rsidR="00390A85" w:rsidRDefault="00390A85" w:rsidP="00390A85">
      <w:pPr>
        <w:widowControl w:val="0"/>
        <w:tabs>
          <w:tab w:val="left" w:leader="dot" w:pos="5150"/>
        </w:tabs>
        <w:autoSpaceDE w:val="0"/>
        <w:autoSpaceDN w:val="0"/>
        <w:adjustRightInd w:val="0"/>
        <w:spacing w:line="276" w:lineRule="exact"/>
        <w:jc w:val="both"/>
        <w:rPr>
          <w:spacing w:val="-5"/>
        </w:rPr>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p>
    <w:p w14:paraId="0989FB5C" w14:textId="2A63DBF4" w:rsidR="00677B81" w:rsidRDefault="00390A85" w:rsidP="00390A85">
      <w:pPr>
        <w:widowControl w:val="0"/>
        <w:tabs>
          <w:tab w:val="left" w:leader="dot" w:pos="5150"/>
        </w:tabs>
        <w:autoSpaceDE w:val="0"/>
        <w:autoSpaceDN w:val="0"/>
        <w:adjustRightInd w:val="0"/>
        <w:spacing w:line="276" w:lineRule="exact"/>
        <w:jc w:val="both"/>
      </w:pPr>
      <w:r>
        <w:rPr>
          <w:spacing w:val="-5"/>
        </w:rPr>
        <w:t xml:space="preserve">Zamawiający będzie rozliczał się z Wykonawcą z rzeczywiście wykorzystanych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015A398F" w14:textId="77777777" w:rsidR="00677B81" w:rsidRDefault="00677B81" w:rsidP="00390A85">
      <w:pPr>
        <w:widowControl w:val="0"/>
        <w:tabs>
          <w:tab w:val="left" w:leader="dot" w:pos="5150"/>
        </w:tabs>
        <w:autoSpaceDE w:val="0"/>
        <w:autoSpaceDN w:val="0"/>
        <w:adjustRightInd w:val="0"/>
        <w:spacing w:line="276" w:lineRule="exact"/>
        <w:jc w:val="both"/>
      </w:pPr>
    </w:p>
    <w:p w14:paraId="4F50A0A2" w14:textId="77777777" w:rsidR="00757504" w:rsidRDefault="00757504" w:rsidP="00390A85">
      <w:pPr>
        <w:widowControl w:val="0"/>
        <w:tabs>
          <w:tab w:val="left" w:leader="dot" w:pos="5150"/>
        </w:tabs>
        <w:autoSpaceDE w:val="0"/>
        <w:autoSpaceDN w:val="0"/>
        <w:adjustRightInd w:val="0"/>
        <w:spacing w:line="276" w:lineRule="exact"/>
        <w:jc w:val="both"/>
      </w:pPr>
    </w:p>
    <w:p w14:paraId="288C440F" w14:textId="77777777" w:rsidR="00757504" w:rsidRDefault="00757504" w:rsidP="00390A85">
      <w:pPr>
        <w:widowControl w:val="0"/>
        <w:tabs>
          <w:tab w:val="left" w:leader="dot" w:pos="5150"/>
        </w:tabs>
        <w:autoSpaceDE w:val="0"/>
        <w:autoSpaceDN w:val="0"/>
        <w:adjustRightInd w:val="0"/>
        <w:spacing w:line="276" w:lineRule="exact"/>
        <w:jc w:val="both"/>
      </w:pPr>
    </w:p>
    <w:p w14:paraId="4A6F0648" w14:textId="77777777" w:rsidR="00757504" w:rsidRDefault="00757504" w:rsidP="00390A85">
      <w:pPr>
        <w:widowControl w:val="0"/>
        <w:tabs>
          <w:tab w:val="left" w:leader="dot" w:pos="5150"/>
        </w:tabs>
        <w:autoSpaceDE w:val="0"/>
        <w:autoSpaceDN w:val="0"/>
        <w:adjustRightInd w:val="0"/>
        <w:spacing w:line="276" w:lineRule="exact"/>
        <w:jc w:val="both"/>
      </w:pPr>
    </w:p>
    <w:p w14:paraId="1DB88EE0" w14:textId="77777777" w:rsidR="00390A85" w:rsidRPr="00B87087" w:rsidRDefault="00390A85" w:rsidP="00390A85">
      <w:pPr>
        <w:widowControl w:val="0"/>
        <w:tabs>
          <w:tab w:val="left" w:leader="dot" w:pos="5150"/>
        </w:tabs>
        <w:autoSpaceDE w:val="0"/>
        <w:autoSpaceDN w:val="0"/>
        <w:adjustRightInd w:val="0"/>
        <w:spacing w:line="276" w:lineRule="exact"/>
        <w:jc w:val="both"/>
        <w:rPr>
          <w:spacing w:val="-4"/>
        </w:rPr>
      </w:pPr>
    </w:p>
    <w:p w14:paraId="306EBCC2" w14:textId="77777777" w:rsidR="00390A85" w:rsidRPr="00B87087" w:rsidRDefault="00390A85" w:rsidP="00390A85">
      <w:pPr>
        <w:widowControl w:val="0"/>
        <w:autoSpaceDE w:val="0"/>
        <w:autoSpaceDN w:val="0"/>
        <w:adjustRightInd w:val="0"/>
        <w:ind w:left="5040"/>
        <w:jc w:val="both"/>
        <w:rPr>
          <w:spacing w:val="-4"/>
        </w:rPr>
      </w:pPr>
      <w:r w:rsidRPr="00B87087">
        <w:rPr>
          <w:spacing w:val="-4"/>
        </w:rPr>
        <w:t>……………………………………</w:t>
      </w:r>
    </w:p>
    <w:p w14:paraId="412FF408" w14:textId="331F0C52" w:rsidR="00677B81" w:rsidRPr="00B76F9B" w:rsidRDefault="00390A85" w:rsidP="00B76F9B">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w:t>
      </w:r>
    </w:p>
    <w:p w14:paraId="13CE7A1F" w14:textId="77777777" w:rsidR="00FC7642" w:rsidRDefault="00FC7642" w:rsidP="00390A85">
      <w:pPr>
        <w:widowControl w:val="0"/>
        <w:autoSpaceDE w:val="0"/>
        <w:autoSpaceDN w:val="0"/>
        <w:adjustRightInd w:val="0"/>
        <w:jc w:val="right"/>
        <w:rPr>
          <w:spacing w:val="-4"/>
        </w:rPr>
      </w:pPr>
    </w:p>
    <w:p w14:paraId="054E9680" w14:textId="77777777" w:rsidR="00FC7642" w:rsidRDefault="00FC7642" w:rsidP="00390A85">
      <w:pPr>
        <w:widowControl w:val="0"/>
        <w:autoSpaceDE w:val="0"/>
        <w:autoSpaceDN w:val="0"/>
        <w:adjustRightInd w:val="0"/>
        <w:jc w:val="right"/>
        <w:rPr>
          <w:spacing w:val="-4"/>
        </w:rPr>
      </w:pPr>
    </w:p>
    <w:p w14:paraId="4D05EFD1" w14:textId="77777777" w:rsidR="00FC7642" w:rsidRDefault="00FC7642" w:rsidP="00390A85">
      <w:pPr>
        <w:widowControl w:val="0"/>
        <w:autoSpaceDE w:val="0"/>
        <w:autoSpaceDN w:val="0"/>
        <w:adjustRightInd w:val="0"/>
        <w:jc w:val="right"/>
        <w:rPr>
          <w:spacing w:val="-4"/>
        </w:rPr>
      </w:pPr>
    </w:p>
    <w:p w14:paraId="34B376E0" w14:textId="77777777" w:rsidR="00FC7642" w:rsidRDefault="00FC7642" w:rsidP="00390A85">
      <w:pPr>
        <w:widowControl w:val="0"/>
        <w:autoSpaceDE w:val="0"/>
        <w:autoSpaceDN w:val="0"/>
        <w:adjustRightInd w:val="0"/>
        <w:jc w:val="right"/>
        <w:rPr>
          <w:spacing w:val="-4"/>
        </w:rPr>
      </w:pPr>
    </w:p>
    <w:p w14:paraId="47CE152B" w14:textId="77777777" w:rsidR="00FC7642" w:rsidRDefault="00FC7642" w:rsidP="00390A85">
      <w:pPr>
        <w:widowControl w:val="0"/>
        <w:autoSpaceDE w:val="0"/>
        <w:autoSpaceDN w:val="0"/>
        <w:adjustRightInd w:val="0"/>
        <w:jc w:val="right"/>
        <w:rPr>
          <w:spacing w:val="-4"/>
        </w:rPr>
      </w:pPr>
    </w:p>
    <w:p w14:paraId="01F960DE" w14:textId="77777777" w:rsidR="00FC7642" w:rsidRDefault="00FC7642" w:rsidP="00390A85">
      <w:pPr>
        <w:widowControl w:val="0"/>
        <w:autoSpaceDE w:val="0"/>
        <w:autoSpaceDN w:val="0"/>
        <w:adjustRightInd w:val="0"/>
        <w:jc w:val="right"/>
        <w:rPr>
          <w:spacing w:val="-4"/>
        </w:rPr>
      </w:pPr>
    </w:p>
    <w:p w14:paraId="1641154D" w14:textId="77777777" w:rsidR="00FC7642" w:rsidRDefault="00FC7642" w:rsidP="00390A85">
      <w:pPr>
        <w:widowControl w:val="0"/>
        <w:autoSpaceDE w:val="0"/>
        <w:autoSpaceDN w:val="0"/>
        <w:adjustRightInd w:val="0"/>
        <w:jc w:val="right"/>
        <w:rPr>
          <w:spacing w:val="-4"/>
        </w:rPr>
      </w:pPr>
    </w:p>
    <w:p w14:paraId="3FF5EC86" w14:textId="77777777" w:rsidR="00FC7642" w:rsidRDefault="00FC7642" w:rsidP="00390A85">
      <w:pPr>
        <w:widowControl w:val="0"/>
        <w:autoSpaceDE w:val="0"/>
        <w:autoSpaceDN w:val="0"/>
        <w:adjustRightInd w:val="0"/>
        <w:jc w:val="right"/>
        <w:rPr>
          <w:spacing w:val="-4"/>
        </w:rPr>
      </w:pPr>
    </w:p>
    <w:p w14:paraId="32C0B8E1" w14:textId="77777777" w:rsidR="00FC7642" w:rsidRDefault="00FC7642" w:rsidP="00390A85">
      <w:pPr>
        <w:widowControl w:val="0"/>
        <w:autoSpaceDE w:val="0"/>
        <w:autoSpaceDN w:val="0"/>
        <w:adjustRightInd w:val="0"/>
        <w:jc w:val="right"/>
        <w:rPr>
          <w:spacing w:val="-4"/>
        </w:rPr>
      </w:pPr>
    </w:p>
    <w:p w14:paraId="4DBF044F" w14:textId="77777777" w:rsidR="00FC7642" w:rsidRDefault="00FC7642" w:rsidP="00390A85">
      <w:pPr>
        <w:widowControl w:val="0"/>
        <w:autoSpaceDE w:val="0"/>
        <w:autoSpaceDN w:val="0"/>
        <w:adjustRightInd w:val="0"/>
        <w:jc w:val="right"/>
        <w:rPr>
          <w:spacing w:val="-4"/>
        </w:rPr>
      </w:pPr>
    </w:p>
    <w:p w14:paraId="29783BB2" w14:textId="77777777" w:rsidR="00FC7642" w:rsidRDefault="00FC7642" w:rsidP="00390A85">
      <w:pPr>
        <w:widowControl w:val="0"/>
        <w:autoSpaceDE w:val="0"/>
        <w:autoSpaceDN w:val="0"/>
        <w:adjustRightInd w:val="0"/>
        <w:jc w:val="right"/>
        <w:rPr>
          <w:spacing w:val="-4"/>
        </w:rPr>
      </w:pPr>
    </w:p>
    <w:p w14:paraId="2BB1A5EE" w14:textId="77777777" w:rsidR="00FC7642" w:rsidRDefault="00FC7642" w:rsidP="00390A85">
      <w:pPr>
        <w:widowControl w:val="0"/>
        <w:autoSpaceDE w:val="0"/>
        <w:autoSpaceDN w:val="0"/>
        <w:adjustRightInd w:val="0"/>
        <w:jc w:val="right"/>
        <w:rPr>
          <w:spacing w:val="-4"/>
        </w:rPr>
      </w:pPr>
    </w:p>
    <w:p w14:paraId="3B322F78" w14:textId="77777777" w:rsidR="00FC7642" w:rsidRDefault="00FC7642" w:rsidP="00390A85">
      <w:pPr>
        <w:widowControl w:val="0"/>
        <w:autoSpaceDE w:val="0"/>
        <w:autoSpaceDN w:val="0"/>
        <w:adjustRightInd w:val="0"/>
        <w:jc w:val="right"/>
        <w:rPr>
          <w:spacing w:val="-4"/>
        </w:rPr>
      </w:pPr>
    </w:p>
    <w:p w14:paraId="22368E6B" w14:textId="77777777" w:rsidR="00FC7642" w:rsidRDefault="00FC7642" w:rsidP="00390A85">
      <w:pPr>
        <w:widowControl w:val="0"/>
        <w:autoSpaceDE w:val="0"/>
        <w:autoSpaceDN w:val="0"/>
        <w:adjustRightInd w:val="0"/>
        <w:jc w:val="right"/>
        <w:rPr>
          <w:spacing w:val="-4"/>
        </w:rPr>
      </w:pPr>
    </w:p>
    <w:p w14:paraId="5231630F" w14:textId="77777777" w:rsidR="00FC7642" w:rsidRDefault="00FC7642" w:rsidP="00390A85">
      <w:pPr>
        <w:widowControl w:val="0"/>
        <w:autoSpaceDE w:val="0"/>
        <w:autoSpaceDN w:val="0"/>
        <w:adjustRightInd w:val="0"/>
        <w:jc w:val="right"/>
        <w:rPr>
          <w:spacing w:val="-4"/>
        </w:rPr>
      </w:pPr>
    </w:p>
    <w:p w14:paraId="091F18F2" w14:textId="77777777" w:rsidR="00FC7642" w:rsidRDefault="00FC7642" w:rsidP="00390A85">
      <w:pPr>
        <w:widowControl w:val="0"/>
        <w:autoSpaceDE w:val="0"/>
        <w:autoSpaceDN w:val="0"/>
        <w:adjustRightInd w:val="0"/>
        <w:jc w:val="right"/>
        <w:rPr>
          <w:spacing w:val="-4"/>
        </w:rPr>
      </w:pPr>
    </w:p>
    <w:p w14:paraId="487A6C70" w14:textId="77777777" w:rsidR="00FC7642" w:rsidRDefault="00FC7642" w:rsidP="00390A85">
      <w:pPr>
        <w:widowControl w:val="0"/>
        <w:autoSpaceDE w:val="0"/>
        <w:autoSpaceDN w:val="0"/>
        <w:adjustRightInd w:val="0"/>
        <w:jc w:val="right"/>
        <w:rPr>
          <w:spacing w:val="-4"/>
        </w:rPr>
      </w:pPr>
    </w:p>
    <w:p w14:paraId="384498CB" w14:textId="77777777" w:rsidR="00FC7642" w:rsidRDefault="00FC7642" w:rsidP="00390A85">
      <w:pPr>
        <w:widowControl w:val="0"/>
        <w:autoSpaceDE w:val="0"/>
        <w:autoSpaceDN w:val="0"/>
        <w:adjustRightInd w:val="0"/>
        <w:jc w:val="right"/>
        <w:rPr>
          <w:spacing w:val="-4"/>
        </w:rPr>
      </w:pPr>
    </w:p>
    <w:p w14:paraId="206352B6" w14:textId="77777777" w:rsidR="00FC7642" w:rsidRDefault="00FC7642" w:rsidP="00390A85">
      <w:pPr>
        <w:widowControl w:val="0"/>
        <w:autoSpaceDE w:val="0"/>
        <w:autoSpaceDN w:val="0"/>
        <w:adjustRightInd w:val="0"/>
        <w:jc w:val="right"/>
        <w:rPr>
          <w:spacing w:val="-4"/>
        </w:rPr>
      </w:pPr>
    </w:p>
    <w:p w14:paraId="56D6D362" w14:textId="77777777" w:rsidR="00FC7642" w:rsidRDefault="00FC7642" w:rsidP="00390A85">
      <w:pPr>
        <w:widowControl w:val="0"/>
        <w:autoSpaceDE w:val="0"/>
        <w:autoSpaceDN w:val="0"/>
        <w:adjustRightInd w:val="0"/>
        <w:jc w:val="right"/>
        <w:rPr>
          <w:spacing w:val="-4"/>
        </w:rPr>
      </w:pPr>
    </w:p>
    <w:p w14:paraId="1F29BAA0" w14:textId="77777777" w:rsidR="00FC7642" w:rsidRDefault="00FC7642" w:rsidP="00390A85">
      <w:pPr>
        <w:widowControl w:val="0"/>
        <w:autoSpaceDE w:val="0"/>
        <w:autoSpaceDN w:val="0"/>
        <w:adjustRightInd w:val="0"/>
        <w:jc w:val="right"/>
        <w:rPr>
          <w:spacing w:val="-4"/>
        </w:rPr>
      </w:pPr>
    </w:p>
    <w:p w14:paraId="761FBE45" w14:textId="77777777" w:rsidR="00FC7642" w:rsidRDefault="00FC7642" w:rsidP="00390A85">
      <w:pPr>
        <w:widowControl w:val="0"/>
        <w:autoSpaceDE w:val="0"/>
        <w:autoSpaceDN w:val="0"/>
        <w:adjustRightInd w:val="0"/>
        <w:jc w:val="right"/>
        <w:rPr>
          <w:spacing w:val="-4"/>
        </w:rPr>
      </w:pPr>
    </w:p>
    <w:p w14:paraId="6EC36A6F" w14:textId="1EE94599" w:rsidR="00390A85" w:rsidRPr="00B87087" w:rsidRDefault="008B1FFE" w:rsidP="00390A85">
      <w:pPr>
        <w:widowControl w:val="0"/>
        <w:autoSpaceDE w:val="0"/>
        <w:autoSpaceDN w:val="0"/>
        <w:adjustRightInd w:val="0"/>
        <w:jc w:val="right"/>
        <w:rPr>
          <w:spacing w:val="-4"/>
        </w:rPr>
      </w:pPr>
      <w:r>
        <w:rPr>
          <w:spacing w:val="-4"/>
        </w:rPr>
        <w:lastRenderedPageBreak/>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Default="00390A85" w:rsidP="00390A85">
      <w:pPr>
        <w:widowControl w:val="0"/>
        <w:autoSpaceDE w:val="0"/>
        <w:autoSpaceDN w:val="0"/>
        <w:adjustRightInd w:val="0"/>
        <w:ind w:left="1416"/>
        <w:jc w:val="both"/>
        <w:rPr>
          <w:spacing w:val="-4"/>
        </w:rPr>
      </w:pPr>
    </w:p>
    <w:p w14:paraId="08478B4C" w14:textId="77777777" w:rsidR="00677B81" w:rsidRPr="00B87087" w:rsidRDefault="00677B81"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677B81">
      <w:pPr>
        <w:widowControl w:val="0"/>
        <w:autoSpaceDE w:val="0"/>
        <w:autoSpaceDN w:val="0"/>
        <w:adjustRightInd w:val="0"/>
        <w:jc w:val="both"/>
        <w:rPr>
          <w:spacing w:val="-4"/>
        </w:rPr>
      </w:pPr>
    </w:p>
    <w:p w14:paraId="146AA722" w14:textId="133BF0F5" w:rsidR="00AF2BFE" w:rsidRPr="0087546B" w:rsidRDefault="00390A85" w:rsidP="00677B81">
      <w:pPr>
        <w:widowControl w:val="0"/>
        <w:autoSpaceDE w:val="0"/>
        <w:autoSpaceDN w:val="0"/>
        <w:adjustRightInd w:val="0"/>
        <w:jc w:val="both"/>
        <w:rPr>
          <w:spacing w:val="-4"/>
        </w:rPr>
      </w:pPr>
      <w:r w:rsidRPr="00B87087">
        <w:rPr>
          <w:spacing w:val="-4"/>
        </w:rPr>
        <w:t xml:space="preserve">Ja niżej podpisany(a), w związku z </w:t>
      </w:r>
      <w:r>
        <w:rPr>
          <w:spacing w:val="-4"/>
        </w:rPr>
        <w:t xml:space="preserve">zapytaniem ofertowym </w:t>
      </w:r>
      <w:r w:rsidR="0087546B">
        <w:rPr>
          <w:spacing w:val="-4"/>
        </w:rPr>
        <w:t xml:space="preserve">dotyczącym </w:t>
      </w:r>
      <w:r w:rsidR="00C04CA5">
        <w:t xml:space="preserve">zakupu </w:t>
      </w:r>
      <w:r w:rsidR="00C04CA5" w:rsidRPr="00672416">
        <w:t>specjalistyczn</w:t>
      </w:r>
      <w:r w:rsidR="002F31CC">
        <w:t>ych</w:t>
      </w:r>
      <w:r w:rsidR="00C04CA5" w:rsidRPr="00672416">
        <w:t xml:space="preserve"> oprogramowa</w:t>
      </w:r>
      <w:r w:rsidR="002F31CC">
        <w:t>ń</w:t>
      </w:r>
      <w:r w:rsidR="00C04CA5" w:rsidRPr="00672416">
        <w:t xml:space="preserve"> dla osób z dysfunkcją narządu wzroku</w:t>
      </w:r>
      <w:r w:rsidR="00B76F9B">
        <w:t xml:space="preserve"> </w:t>
      </w:r>
      <w:r w:rsidR="00AF2BFE" w:rsidRPr="00A33742">
        <w:t>na rzecz realizacji zadania „</w:t>
      </w:r>
      <w:r w:rsidR="00AF2BFE" w:rsidRPr="00A33742">
        <w:rPr>
          <w:b/>
          <w:bCs/>
        </w:rPr>
        <w:t>Utworzenie i prowadzenie Ośrodka Wsparcia i Testów</w:t>
      </w:r>
      <w:r w:rsidR="00AF2BFE"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77777777" w:rsidR="00794BBE" w:rsidRPr="00332B69" w:rsidRDefault="00794BBE" w:rsidP="00794BBE">
      <w:pPr>
        <w:widowControl w:val="0"/>
        <w:autoSpaceDE w:val="0"/>
        <w:autoSpaceDN w:val="0"/>
        <w:adjustRightInd w:val="0"/>
        <w:jc w:val="center"/>
        <w:rPr>
          <w:spacing w:val="-3"/>
        </w:rPr>
      </w:pPr>
      <w:r w:rsidRPr="0087546B">
        <w:rPr>
          <w:sz w:val="28"/>
          <w:szCs w:val="28"/>
        </w:rPr>
        <w:t>nie jestem/jestem</w:t>
      </w:r>
      <w:r w:rsidRPr="00332B69">
        <w:t xml:space="preserve">* 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04A430C6" w14:textId="6A41703C" w:rsidR="00C04CA5" w:rsidRPr="000C4BC2" w:rsidRDefault="00390A85" w:rsidP="000C4BC2">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p>
    <w:p w14:paraId="3A0130F1" w14:textId="77AEB6B5" w:rsidR="00117A88" w:rsidRDefault="00117A88" w:rsidP="0087546B">
      <w:pPr>
        <w:pStyle w:val="Default"/>
        <w:tabs>
          <w:tab w:val="left" w:pos="7344"/>
          <w:tab w:val="right" w:pos="9072"/>
        </w:tabs>
        <w:rPr>
          <w:rFonts w:ascii="Times New Roman" w:hAnsi="Times New Roman" w:cs="Times New Roman"/>
          <w:color w:val="auto"/>
        </w:rPr>
      </w:pPr>
      <w:r w:rsidRPr="00117A88">
        <w:rPr>
          <w:rFonts w:ascii="Times New Roman" w:hAnsi="Times New Roman" w:cs="Times New Roman"/>
          <w:color w:val="auto"/>
        </w:rPr>
        <w:lastRenderedPageBreak/>
        <w:t>Załącznik</w:t>
      </w:r>
      <w:r>
        <w:rPr>
          <w:rFonts w:ascii="Times New Roman" w:hAnsi="Times New Roman" w:cs="Times New Roman"/>
          <w:color w:val="auto"/>
        </w:rPr>
        <w:t xml:space="preserve"> nr 4</w:t>
      </w:r>
    </w:p>
    <w:p w14:paraId="1B7C92D2" w14:textId="1519323F" w:rsidR="00117A88" w:rsidRDefault="00117A88" w:rsidP="00117A88">
      <w:pPr>
        <w:pStyle w:val="Default"/>
        <w:jc w:val="both"/>
        <w:rPr>
          <w:rFonts w:ascii="Times New Roman" w:hAnsi="Times New Roman" w:cs="Times New Roman"/>
          <w:color w:val="auto"/>
        </w:rPr>
      </w:pPr>
    </w:p>
    <w:p w14:paraId="4E92150F" w14:textId="31BDC0A3" w:rsidR="00E722B5" w:rsidRDefault="00117A88" w:rsidP="00C04CA5">
      <w:pPr>
        <w:pStyle w:val="Default"/>
        <w:jc w:val="center"/>
        <w:rPr>
          <w:rFonts w:ascii="Times New Roman" w:hAnsi="Times New Roman" w:cs="Times New Roman"/>
          <w:color w:val="auto"/>
        </w:rPr>
      </w:pPr>
      <w:r>
        <w:rPr>
          <w:rFonts w:ascii="Times New Roman" w:hAnsi="Times New Roman" w:cs="Times New Roman"/>
          <w:color w:val="auto"/>
        </w:rPr>
        <w:t xml:space="preserve">Zestawienie </w:t>
      </w:r>
      <w:r w:rsidR="00C04CA5">
        <w:rPr>
          <w:rFonts w:ascii="Times New Roman" w:hAnsi="Times New Roman" w:cs="Times New Roman"/>
          <w:color w:val="auto"/>
        </w:rPr>
        <w:t>oprogramowań</w:t>
      </w:r>
    </w:p>
    <w:p w14:paraId="03AD8AC6" w14:textId="401ED53B" w:rsidR="00FE08C4" w:rsidRDefault="00FE08C4" w:rsidP="00E722B5">
      <w:pPr>
        <w:pStyle w:val="Default"/>
        <w:rPr>
          <w:rFonts w:ascii="Times New Roman" w:hAnsi="Times New Roman" w:cs="Times New Roman"/>
          <w:color w:val="auto"/>
        </w:rPr>
      </w:pPr>
    </w:p>
    <w:p w14:paraId="79E71F75" w14:textId="32AEC257" w:rsidR="00AF2BFE" w:rsidRDefault="00AF2BFE" w:rsidP="00E722B5">
      <w:pPr>
        <w:pStyle w:val="Default"/>
        <w:rPr>
          <w:rFonts w:ascii="Times New Roman" w:hAnsi="Times New Roman" w:cs="Times New Roman"/>
          <w:color w:val="auto"/>
        </w:rPr>
      </w:pPr>
    </w:p>
    <w:tbl>
      <w:tblPr>
        <w:tblW w:w="9634" w:type="dxa"/>
        <w:tblCellMar>
          <w:left w:w="70" w:type="dxa"/>
          <w:right w:w="70" w:type="dxa"/>
        </w:tblCellMar>
        <w:tblLook w:val="04A0" w:firstRow="1" w:lastRow="0" w:firstColumn="1" w:lastColumn="0" w:noHBand="0" w:noVBand="1"/>
      </w:tblPr>
      <w:tblGrid>
        <w:gridCol w:w="580"/>
        <w:gridCol w:w="1825"/>
        <w:gridCol w:w="851"/>
        <w:gridCol w:w="6378"/>
      </w:tblGrid>
      <w:tr w:rsidR="00AF2BFE" w:rsidRPr="00AF2BFE" w14:paraId="6780F4D8" w14:textId="77777777" w:rsidTr="00E877E4">
        <w:trPr>
          <w:trHeight w:val="563"/>
        </w:trPr>
        <w:tc>
          <w:tcPr>
            <w:tcW w:w="58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FC8056" w14:textId="77777777" w:rsidR="00AF2BFE" w:rsidRPr="00AF2BFE" w:rsidRDefault="00AF2BFE">
            <w:pPr>
              <w:jc w:val="center"/>
              <w:rPr>
                <w:color w:val="000000"/>
                <w:sz w:val="20"/>
                <w:szCs w:val="20"/>
              </w:rPr>
            </w:pPr>
            <w:r w:rsidRPr="00AF2BFE">
              <w:rPr>
                <w:color w:val="000000"/>
                <w:sz w:val="20"/>
                <w:szCs w:val="20"/>
              </w:rPr>
              <w:t>Lp.</w:t>
            </w:r>
          </w:p>
        </w:tc>
        <w:tc>
          <w:tcPr>
            <w:tcW w:w="1825" w:type="dxa"/>
            <w:tcBorders>
              <w:top w:val="single" w:sz="4" w:space="0" w:color="auto"/>
              <w:left w:val="nil"/>
              <w:bottom w:val="single" w:sz="4" w:space="0" w:color="auto"/>
              <w:right w:val="single" w:sz="4" w:space="0" w:color="auto"/>
            </w:tcBorders>
            <w:shd w:val="clear" w:color="000000" w:fill="D0CECE"/>
            <w:vAlign w:val="center"/>
            <w:hideMark/>
          </w:tcPr>
          <w:p w14:paraId="45D45A87" w14:textId="0294AE38" w:rsidR="00AF2BFE" w:rsidRPr="00AF2BFE" w:rsidRDefault="00AF2BFE">
            <w:pPr>
              <w:jc w:val="center"/>
              <w:rPr>
                <w:color w:val="000000"/>
                <w:sz w:val="20"/>
                <w:szCs w:val="20"/>
              </w:rPr>
            </w:pPr>
            <w:r w:rsidRPr="00AF2BFE">
              <w:rPr>
                <w:color w:val="000000"/>
                <w:sz w:val="20"/>
                <w:szCs w:val="20"/>
              </w:rPr>
              <w:t xml:space="preserve">nazwa </w:t>
            </w:r>
            <w:r w:rsidR="00C04CA5">
              <w:rPr>
                <w:color w:val="000000"/>
                <w:sz w:val="20"/>
                <w:szCs w:val="20"/>
              </w:rPr>
              <w:t xml:space="preserve">oprogramowania/ programu </w:t>
            </w:r>
          </w:p>
        </w:tc>
        <w:tc>
          <w:tcPr>
            <w:tcW w:w="851" w:type="dxa"/>
            <w:tcBorders>
              <w:top w:val="single" w:sz="4" w:space="0" w:color="auto"/>
              <w:left w:val="nil"/>
              <w:bottom w:val="single" w:sz="4" w:space="0" w:color="auto"/>
              <w:right w:val="single" w:sz="4" w:space="0" w:color="auto"/>
            </w:tcBorders>
            <w:shd w:val="clear" w:color="000000" w:fill="D0CECE"/>
            <w:vAlign w:val="center"/>
            <w:hideMark/>
          </w:tcPr>
          <w:p w14:paraId="7EA1CD79" w14:textId="77777777" w:rsidR="00AF2BFE" w:rsidRPr="00AF2BFE" w:rsidRDefault="00AF2BFE">
            <w:pPr>
              <w:jc w:val="center"/>
              <w:rPr>
                <w:color w:val="000000"/>
                <w:sz w:val="20"/>
                <w:szCs w:val="20"/>
              </w:rPr>
            </w:pPr>
            <w:r w:rsidRPr="00AF2BFE">
              <w:rPr>
                <w:color w:val="000000"/>
                <w:sz w:val="20"/>
                <w:szCs w:val="20"/>
              </w:rPr>
              <w:t xml:space="preserve">ilość </w:t>
            </w:r>
          </w:p>
        </w:tc>
        <w:tc>
          <w:tcPr>
            <w:tcW w:w="6378" w:type="dxa"/>
            <w:tcBorders>
              <w:top w:val="single" w:sz="4" w:space="0" w:color="auto"/>
              <w:left w:val="nil"/>
              <w:bottom w:val="single" w:sz="4" w:space="0" w:color="auto"/>
              <w:right w:val="single" w:sz="4" w:space="0" w:color="auto"/>
            </w:tcBorders>
            <w:shd w:val="clear" w:color="000000" w:fill="D0CECE"/>
            <w:vAlign w:val="center"/>
            <w:hideMark/>
          </w:tcPr>
          <w:p w14:paraId="20549265" w14:textId="713A57E5" w:rsidR="00AF2BFE" w:rsidRPr="00AF2BFE" w:rsidRDefault="00A57B0E">
            <w:pPr>
              <w:jc w:val="center"/>
              <w:rPr>
                <w:color w:val="000000"/>
                <w:sz w:val="20"/>
                <w:szCs w:val="20"/>
              </w:rPr>
            </w:pPr>
            <w:r>
              <w:rPr>
                <w:color w:val="000000"/>
                <w:sz w:val="20"/>
                <w:szCs w:val="20"/>
              </w:rPr>
              <w:t xml:space="preserve">Specyfikacja </w:t>
            </w:r>
            <w:r w:rsidR="0087546B">
              <w:rPr>
                <w:color w:val="000000"/>
                <w:sz w:val="20"/>
                <w:szCs w:val="20"/>
              </w:rPr>
              <w:t>(wartości minimalne)</w:t>
            </w:r>
          </w:p>
        </w:tc>
      </w:tr>
      <w:tr w:rsidR="00254EE0" w:rsidRPr="00093C11" w14:paraId="50F25A62" w14:textId="77777777" w:rsidTr="00AE7DBD">
        <w:trPr>
          <w:trHeight w:val="1125"/>
        </w:trPr>
        <w:tc>
          <w:tcPr>
            <w:tcW w:w="580" w:type="dxa"/>
            <w:tcBorders>
              <w:top w:val="nil"/>
              <w:left w:val="single" w:sz="4" w:space="0" w:color="auto"/>
              <w:bottom w:val="single" w:sz="4" w:space="0" w:color="auto"/>
              <w:right w:val="single" w:sz="4" w:space="0" w:color="auto"/>
            </w:tcBorders>
            <w:shd w:val="clear" w:color="auto" w:fill="auto"/>
            <w:noWrap/>
            <w:vAlign w:val="center"/>
          </w:tcPr>
          <w:p w14:paraId="44A69B35" w14:textId="23C5D7F5" w:rsidR="00254EE0" w:rsidRPr="00093C11" w:rsidRDefault="00254EE0" w:rsidP="00254EE0">
            <w:pPr>
              <w:pStyle w:val="Akapitzlist"/>
              <w:numPr>
                <w:ilvl w:val="0"/>
                <w:numId w:val="18"/>
              </w:numPr>
              <w:rPr>
                <w:rFonts w:ascii="Times New Roman" w:hAnsi="Times New Roman"/>
                <w:color w:val="000000"/>
              </w:rPr>
            </w:pPr>
          </w:p>
        </w:tc>
        <w:tc>
          <w:tcPr>
            <w:tcW w:w="1825" w:type="dxa"/>
            <w:tcBorders>
              <w:top w:val="nil"/>
              <w:left w:val="nil"/>
              <w:bottom w:val="single" w:sz="4" w:space="0" w:color="auto"/>
              <w:right w:val="single" w:sz="4" w:space="0" w:color="auto"/>
            </w:tcBorders>
            <w:shd w:val="clear" w:color="auto" w:fill="auto"/>
            <w:vAlign w:val="center"/>
          </w:tcPr>
          <w:p w14:paraId="469D0CE8" w14:textId="12D1F59B" w:rsidR="00254EE0" w:rsidRPr="00093C11" w:rsidRDefault="00254EE0" w:rsidP="00254EE0">
            <w:pPr>
              <w:rPr>
                <w:color w:val="000000"/>
                <w:sz w:val="22"/>
                <w:szCs w:val="22"/>
              </w:rPr>
            </w:pPr>
            <w:r w:rsidRPr="00093C11">
              <w:rPr>
                <w:b/>
                <w:bCs/>
                <w:color w:val="000000"/>
                <w:sz w:val="22"/>
                <w:szCs w:val="22"/>
              </w:rPr>
              <w:t xml:space="preserve">Oprogramowanie powiększająco - udźwiękowiające  </w:t>
            </w:r>
          </w:p>
        </w:tc>
        <w:tc>
          <w:tcPr>
            <w:tcW w:w="851" w:type="dxa"/>
            <w:tcBorders>
              <w:top w:val="nil"/>
              <w:left w:val="nil"/>
              <w:bottom w:val="single" w:sz="4" w:space="0" w:color="auto"/>
              <w:right w:val="single" w:sz="4" w:space="0" w:color="auto"/>
            </w:tcBorders>
            <w:shd w:val="clear" w:color="auto" w:fill="auto"/>
            <w:vAlign w:val="center"/>
          </w:tcPr>
          <w:p w14:paraId="1204F328" w14:textId="54B5508A" w:rsidR="00254EE0" w:rsidRPr="00093C11" w:rsidRDefault="00254EE0" w:rsidP="00254EE0">
            <w:pPr>
              <w:jc w:val="right"/>
              <w:rPr>
                <w:color w:val="000000"/>
                <w:sz w:val="22"/>
                <w:szCs w:val="22"/>
              </w:rPr>
            </w:pPr>
            <w:r w:rsidRPr="00093C11">
              <w:rPr>
                <w:color w:val="000000"/>
                <w:sz w:val="22"/>
                <w:szCs w:val="22"/>
              </w:rPr>
              <w:t>9</w:t>
            </w:r>
            <w:r w:rsidR="00093C11">
              <w:rPr>
                <w:color w:val="000000"/>
                <w:sz w:val="22"/>
                <w:szCs w:val="22"/>
              </w:rPr>
              <w:t xml:space="preserve"> szt.</w:t>
            </w:r>
            <w:r w:rsidRPr="00093C11">
              <w:rPr>
                <w:color w:val="000000"/>
                <w:sz w:val="22"/>
                <w:szCs w:val="22"/>
              </w:rPr>
              <w:t xml:space="preserve"> </w:t>
            </w:r>
          </w:p>
        </w:tc>
        <w:tc>
          <w:tcPr>
            <w:tcW w:w="6378" w:type="dxa"/>
            <w:tcBorders>
              <w:top w:val="nil"/>
              <w:left w:val="nil"/>
              <w:bottom w:val="single" w:sz="4" w:space="0" w:color="auto"/>
              <w:right w:val="single" w:sz="4" w:space="0" w:color="auto"/>
            </w:tcBorders>
            <w:shd w:val="clear" w:color="auto" w:fill="auto"/>
            <w:vAlign w:val="center"/>
          </w:tcPr>
          <w:p w14:paraId="461688C9" w14:textId="77777777" w:rsidR="00093C11" w:rsidRPr="00093C11" w:rsidRDefault="00093C11" w:rsidP="00093C11">
            <w:pPr>
              <w:spacing w:before="100" w:beforeAutospacing="1" w:after="100" w:afterAutospacing="1"/>
              <w:rPr>
                <w:b/>
                <w:bCs/>
                <w:sz w:val="22"/>
                <w:szCs w:val="22"/>
              </w:rPr>
            </w:pPr>
            <w:r w:rsidRPr="00093C11">
              <w:rPr>
                <w:b/>
                <w:bCs/>
                <w:color w:val="000000"/>
                <w:sz w:val="22"/>
                <w:szCs w:val="22"/>
              </w:rPr>
              <w:t xml:space="preserve">1. </w:t>
            </w:r>
            <w:r w:rsidRPr="00093C11">
              <w:rPr>
                <w:b/>
                <w:bCs/>
                <w:sz w:val="22"/>
                <w:szCs w:val="22"/>
              </w:rPr>
              <w:t>Wymagania systemowe i sprzętowe</w:t>
            </w:r>
          </w:p>
          <w:p w14:paraId="698A51A5" w14:textId="77777777" w:rsidR="00093C11" w:rsidRPr="00093C11" w:rsidRDefault="00093C11" w:rsidP="00093C11">
            <w:pPr>
              <w:pStyle w:val="isselectedend"/>
              <w:rPr>
                <w:sz w:val="22"/>
                <w:szCs w:val="22"/>
              </w:rPr>
            </w:pPr>
            <w:r w:rsidRPr="00093C11">
              <w:rPr>
                <w:sz w:val="22"/>
                <w:szCs w:val="22"/>
              </w:rPr>
              <w:t>• Oprogramowanie musi być kompatybilne z systemami operacyjnymi Microsoft Windows 10 oraz Microsoft Windows 11 w wersjach 64-bitowych lub systemami równoważnymi zapewniającymi pełną funkcjonalność oferowanego rozwiązania.</w:t>
            </w:r>
          </w:p>
          <w:p w14:paraId="7A6B23D8" w14:textId="77777777" w:rsidR="00093C11" w:rsidRPr="00093C11" w:rsidRDefault="00093C11" w:rsidP="00093C11">
            <w:pPr>
              <w:pStyle w:val="isselectedend"/>
              <w:rPr>
                <w:sz w:val="22"/>
                <w:szCs w:val="22"/>
              </w:rPr>
            </w:pPr>
            <w:r w:rsidRPr="00093C11">
              <w:rPr>
                <w:sz w:val="22"/>
                <w:szCs w:val="22"/>
              </w:rPr>
              <w:t>• Oprogramowanie musi umożliwiać stabilną pracę na komputerze wyposażonym co najmniej w:</w:t>
            </w:r>
          </w:p>
          <w:p w14:paraId="7B4B0DCD" w14:textId="77777777" w:rsidR="00093C11" w:rsidRPr="00093C11" w:rsidRDefault="00093C11" w:rsidP="00093C11">
            <w:pPr>
              <w:numPr>
                <w:ilvl w:val="0"/>
                <w:numId w:val="35"/>
              </w:numPr>
              <w:spacing w:before="100" w:beforeAutospacing="1" w:after="100" w:afterAutospacing="1"/>
              <w:rPr>
                <w:sz w:val="22"/>
                <w:szCs w:val="22"/>
              </w:rPr>
            </w:pPr>
            <w:r w:rsidRPr="00093C11">
              <w:rPr>
                <w:sz w:val="22"/>
                <w:szCs w:val="22"/>
              </w:rPr>
              <w:t>procesor o częstotliwości minimum 2 GHz,</w:t>
            </w:r>
          </w:p>
          <w:p w14:paraId="095D66E4" w14:textId="77777777" w:rsidR="00093C11" w:rsidRPr="00093C11" w:rsidRDefault="00093C11" w:rsidP="00093C11">
            <w:pPr>
              <w:numPr>
                <w:ilvl w:val="0"/>
                <w:numId w:val="35"/>
              </w:numPr>
              <w:spacing w:before="100" w:beforeAutospacing="1" w:after="100" w:afterAutospacing="1"/>
              <w:rPr>
                <w:sz w:val="22"/>
                <w:szCs w:val="22"/>
              </w:rPr>
            </w:pPr>
            <w:r w:rsidRPr="00093C11">
              <w:rPr>
                <w:sz w:val="22"/>
                <w:szCs w:val="22"/>
              </w:rPr>
              <w:t>pamięć RAM minimum 8 GB,</w:t>
            </w:r>
          </w:p>
          <w:p w14:paraId="5F40DE37" w14:textId="77777777" w:rsidR="00093C11" w:rsidRPr="00093C11" w:rsidRDefault="00093C11" w:rsidP="00093C11">
            <w:pPr>
              <w:numPr>
                <w:ilvl w:val="0"/>
                <w:numId w:val="35"/>
              </w:numPr>
              <w:spacing w:before="100" w:beforeAutospacing="1" w:after="100" w:afterAutospacing="1"/>
              <w:rPr>
                <w:sz w:val="22"/>
                <w:szCs w:val="22"/>
              </w:rPr>
            </w:pPr>
            <w:r w:rsidRPr="00093C11">
              <w:rPr>
                <w:sz w:val="22"/>
                <w:szCs w:val="22"/>
              </w:rPr>
              <w:t>minimum 2 GB wolnej przestrzeni dyskowej.</w:t>
            </w:r>
          </w:p>
          <w:p w14:paraId="5699D652" w14:textId="77777777" w:rsidR="00093C11" w:rsidRPr="00093C11" w:rsidRDefault="00093C11" w:rsidP="00093C11">
            <w:pPr>
              <w:pStyle w:val="NormalnyWeb"/>
              <w:rPr>
                <w:sz w:val="22"/>
                <w:szCs w:val="22"/>
              </w:rPr>
            </w:pPr>
            <w:r w:rsidRPr="00093C11">
              <w:rPr>
                <w:sz w:val="22"/>
                <w:szCs w:val="22"/>
              </w:rPr>
              <w:t>• Dostarczone oprogramowanie musi być fabrycznie nowe, nieużywane oraz stanowić aktualną, stabilną wersję produkcyjną dostępną w dniu dostawy.</w:t>
            </w:r>
          </w:p>
          <w:p w14:paraId="66BFE8AB" w14:textId="77777777" w:rsidR="00093C11" w:rsidRPr="00093C11" w:rsidRDefault="00093C11" w:rsidP="00093C11">
            <w:pPr>
              <w:rPr>
                <w:b/>
                <w:bCs/>
                <w:color w:val="000000"/>
                <w:sz w:val="22"/>
                <w:szCs w:val="22"/>
              </w:rPr>
            </w:pPr>
            <w:r w:rsidRPr="00093C11">
              <w:rPr>
                <w:b/>
                <w:bCs/>
                <w:color w:val="000000"/>
                <w:sz w:val="22"/>
                <w:szCs w:val="22"/>
              </w:rPr>
              <w:t>2. Skład zestawu i licencjonowanie</w:t>
            </w:r>
          </w:p>
          <w:p w14:paraId="6B4DE300" w14:textId="2AE9BD1B" w:rsidR="00093C11" w:rsidRPr="00093C11" w:rsidRDefault="00093C11" w:rsidP="009B0316">
            <w:pPr>
              <w:rPr>
                <w:color w:val="000000"/>
                <w:sz w:val="22"/>
                <w:szCs w:val="22"/>
              </w:rPr>
            </w:pPr>
            <w:r w:rsidRPr="00093C11">
              <w:rPr>
                <w:color w:val="000000"/>
                <w:sz w:val="22"/>
                <w:szCs w:val="22"/>
              </w:rPr>
              <w:t>Przedmiot zamówienia obejmuje</w:t>
            </w:r>
            <w:r w:rsidRPr="00C214F7">
              <w:rPr>
                <w:color w:val="000000"/>
                <w:sz w:val="22"/>
                <w:szCs w:val="22"/>
              </w:rPr>
              <w:t xml:space="preserve">: </w:t>
            </w:r>
            <w:r w:rsidR="00D12DBC" w:rsidRPr="00C214F7">
              <w:rPr>
                <w:color w:val="000000"/>
                <w:sz w:val="22"/>
                <w:szCs w:val="22"/>
              </w:rPr>
              <w:t>wieczystą</w:t>
            </w:r>
            <w:r w:rsidR="00C214F7">
              <w:rPr>
                <w:color w:val="000000"/>
                <w:sz w:val="22"/>
                <w:szCs w:val="22"/>
              </w:rPr>
              <w:t xml:space="preserve"> (bezterminową)</w:t>
            </w:r>
            <w:r w:rsidR="00D12DBC" w:rsidRPr="00C214F7">
              <w:rPr>
                <w:color w:val="000000"/>
                <w:sz w:val="22"/>
                <w:szCs w:val="22"/>
              </w:rPr>
              <w:t xml:space="preserve"> </w:t>
            </w:r>
            <w:r w:rsidRPr="00C214F7">
              <w:rPr>
                <w:color w:val="000000"/>
                <w:sz w:val="22"/>
                <w:szCs w:val="22"/>
              </w:rPr>
              <w:t>licencję na oprogramowanie, nośnik lub cyfrowy klucz aktywacyjny</w:t>
            </w:r>
            <w:r w:rsidRPr="00093C11">
              <w:rPr>
                <w:color w:val="000000"/>
                <w:sz w:val="22"/>
                <w:szCs w:val="22"/>
              </w:rPr>
              <w:t xml:space="preserve"> (ESD) oraz instrukcję obsługi w języku polskim w formacie dostępnym cyfrowo</w:t>
            </w:r>
            <w:r w:rsidR="00C214F7">
              <w:rPr>
                <w:color w:val="000000"/>
                <w:sz w:val="22"/>
                <w:szCs w:val="22"/>
              </w:rPr>
              <w:t>.</w:t>
            </w:r>
          </w:p>
          <w:p w14:paraId="260A7302" w14:textId="77777777" w:rsidR="00093C11" w:rsidRPr="00093C11" w:rsidRDefault="00093C11" w:rsidP="00093C11">
            <w:pPr>
              <w:ind w:left="720"/>
              <w:rPr>
                <w:color w:val="000000"/>
                <w:sz w:val="22"/>
                <w:szCs w:val="22"/>
              </w:rPr>
            </w:pPr>
          </w:p>
          <w:p w14:paraId="79EADEE0" w14:textId="77777777" w:rsidR="00093C11" w:rsidRPr="00093C11" w:rsidRDefault="00093C11" w:rsidP="00093C11">
            <w:pPr>
              <w:rPr>
                <w:b/>
                <w:bCs/>
                <w:color w:val="000000"/>
                <w:sz w:val="22"/>
                <w:szCs w:val="22"/>
              </w:rPr>
            </w:pPr>
            <w:r w:rsidRPr="00093C11">
              <w:rPr>
                <w:b/>
                <w:bCs/>
                <w:color w:val="000000"/>
                <w:sz w:val="22"/>
                <w:szCs w:val="22"/>
              </w:rPr>
              <w:t>3. Wsparcie techniczne</w:t>
            </w:r>
          </w:p>
          <w:p w14:paraId="42753EB2" w14:textId="77777777" w:rsidR="00093C11" w:rsidRPr="00093C11" w:rsidRDefault="00093C11" w:rsidP="00093C11">
            <w:pPr>
              <w:rPr>
                <w:color w:val="000000"/>
                <w:sz w:val="22"/>
                <w:szCs w:val="22"/>
              </w:rPr>
            </w:pPr>
            <w:bookmarkStart w:id="7" w:name="_Hlk233035087"/>
            <w:r w:rsidRPr="00093C11">
              <w:rPr>
                <w:color w:val="000000"/>
                <w:sz w:val="22"/>
                <w:szCs w:val="22"/>
              </w:rPr>
              <w:t>Wykonawca zapewni wsparcie techniczne dla dostarczonego oprogramowania przez okres minimum 24 miesięcy od dnia podpisania protokołu odbioru</w:t>
            </w:r>
            <w:bookmarkEnd w:id="7"/>
            <w:r w:rsidRPr="00093C11">
              <w:rPr>
                <w:color w:val="000000"/>
                <w:sz w:val="22"/>
                <w:szCs w:val="22"/>
              </w:rPr>
              <w:t>.</w:t>
            </w:r>
          </w:p>
          <w:p w14:paraId="55787F6E" w14:textId="77777777" w:rsidR="00093C11" w:rsidRPr="00093C11" w:rsidRDefault="00093C11" w:rsidP="00093C11">
            <w:pPr>
              <w:rPr>
                <w:color w:val="000000"/>
                <w:sz w:val="22"/>
                <w:szCs w:val="22"/>
              </w:rPr>
            </w:pPr>
          </w:p>
          <w:p w14:paraId="7A56294A" w14:textId="77777777" w:rsidR="00AE7DBD" w:rsidRPr="00093C11" w:rsidRDefault="00AE7DBD" w:rsidP="00AE7DBD">
            <w:pPr>
              <w:rPr>
                <w:b/>
                <w:bCs/>
                <w:color w:val="000000"/>
                <w:sz w:val="22"/>
                <w:szCs w:val="22"/>
              </w:rPr>
            </w:pPr>
            <w:r w:rsidRPr="00093C11">
              <w:rPr>
                <w:b/>
                <w:bCs/>
                <w:color w:val="000000"/>
                <w:sz w:val="22"/>
                <w:szCs w:val="22"/>
              </w:rPr>
              <w:t>4. Wymagania funkcjonalne (Opis Przedmiotu Zamówienia)</w:t>
            </w:r>
          </w:p>
          <w:p w14:paraId="567B0321" w14:textId="77777777" w:rsidR="00AE7DBD" w:rsidRPr="00093C11" w:rsidRDefault="00AE7DBD" w:rsidP="00AE7DBD">
            <w:pPr>
              <w:rPr>
                <w:color w:val="000000"/>
                <w:sz w:val="22"/>
                <w:szCs w:val="22"/>
              </w:rPr>
            </w:pPr>
            <w:r w:rsidRPr="00093C11">
              <w:rPr>
                <w:color w:val="000000"/>
                <w:sz w:val="22"/>
                <w:szCs w:val="22"/>
              </w:rPr>
              <w:t>Oprogramowanie powiększająco-mówiące musi posiadać następujące minimalne cechy funkcjonalne (Zamawiający dopuszcza rozwiązania równoważne o parametrach nie gorszych niż opisane poniżej):</w:t>
            </w:r>
          </w:p>
          <w:p w14:paraId="4833DD95" w14:textId="15E4CAA9" w:rsidR="00AE7DBD" w:rsidRPr="00093C11" w:rsidRDefault="00AE7DBD" w:rsidP="00AE7DBD">
            <w:pPr>
              <w:numPr>
                <w:ilvl w:val="0"/>
                <w:numId w:val="32"/>
              </w:numPr>
              <w:rPr>
                <w:color w:val="000000"/>
                <w:sz w:val="22"/>
                <w:szCs w:val="22"/>
              </w:rPr>
            </w:pPr>
            <w:r w:rsidRPr="00093C11">
              <w:rPr>
                <w:b/>
                <w:bCs/>
                <w:color w:val="000000"/>
                <w:sz w:val="22"/>
                <w:szCs w:val="22"/>
              </w:rPr>
              <w:t>Powiększenie obrazu:</w:t>
            </w:r>
            <w:r w:rsidRPr="00093C11">
              <w:rPr>
                <w:color w:val="000000"/>
                <w:sz w:val="22"/>
                <w:szCs w:val="22"/>
              </w:rPr>
              <w:t xml:space="preserve"> Płynne powiększanie zawartości ekranu w zakresie co najmniej od 1x do min.60x.</w:t>
            </w:r>
          </w:p>
          <w:p w14:paraId="08C879BE" w14:textId="6CD7E27C" w:rsidR="00AE7DBD" w:rsidRPr="00093C11" w:rsidRDefault="00AE7DBD" w:rsidP="00AE7DBD">
            <w:pPr>
              <w:numPr>
                <w:ilvl w:val="0"/>
                <w:numId w:val="32"/>
              </w:numPr>
              <w:rPr>
                <w:color w:val="000000"/>
                <w:sz w:val="22"/>
                <w:szCs w:val="22"/>
              </w:rPr>
            </w:pPr>
            <w:r w:rsidRPr="00093C11">
              <w:rPr>
                <w:b/>
                <w:bCs/>
                <w:color w:val="000000"/>
                <w:sz w:val="22"/>
                <w:szCs w:val="22"/>
              </w:rPr>
              <w:t>Tryby podglądu:</w:t>
            </w:r>
            <w:r w:rsidRPr="00093C11">
              <w:rPr>
                <w:color w:val="000000"/>
                <w:sz w:val="22"/>
                <w:szCs w:val="22"/>
              </w:rPr>
              <w:t xml:space="preserve"> Dostępność minimum 8 różnych trybów wyświetlania powiększonego obszaru (np. pełny ekran, lupa, nakładka, linijka, zakotwiczony, podział ekranu).</w:t>
            </w:r>
          </w:p>
          <w:p w14:paraId="0DF334FC" w14:textId="77777777" w:rsidR="00AE7DBD" w:rsidRPr="00093C11" w:rsidRDefault="00AE7DBD" w:rsidP="00AE7DBD">
            <w:pPr>
              <w:numPr>
                <w:ilvl w:val="0"/>
                <w:numId w:val="32"/>
              </w:numPr>
              <w:rPr>
                <w:color w:val="000000"/>
                <w:sz w:val="22"/>
                <w:szCs w:val="22"/>
              </w:rPr>
            </w:pPr>
            <w:r w:rsidRPr="00093C11">
              <w:rPr>
                <w:b/>
                <w:bCs/>
                <w:color w:val="000000"/>
                <w:sz w:val="22"/>
                <w:szCs w:val="22"/>
              </w:rPr>
              <w:t>Zarządzanie barwami:</w:t>
            </w:r>
            <w:r w:rsidRPr="00093C11">
              <w:rPr>
                <w:color w:val="000000"/>
                <w:sz w:val="22"/>
                <w:szCs w:val="22"/>
              </w:rPr>
              <w:t xml:space="preserve"> Funkcja zaawansowanej filtracji i modyfikacji kolorów ekranu, w tym możliwość zamiany kolorów (inwersja), usuwania wybranych barw oraz definiowania własnych schematów kolorystycznych o wysokim kontraście.</w:t>
            </w:r>
          </w:p>
          <w:p w14:paraId="46445B8C" w14:textId="77777777" w:rsidR="00AE7DBD" w:rsidRPr="00093C11" w:rsidRDefault="00AE7DBD" w:rsidP="00AE7DBD">
            <w:pPr>
              <w:numPr>
                <w:ilvl w:val="0"/>
                <w:numId w:val="32"/>
              </w:numPr>
              <w:rPr>
                <w:color w:val="000000"/>
                <w:sz w:val="22"/>
                <w:szCs w:val="22"/>
              </w:rPr>
            </w:pPr>
            <w:r w:rsidRPr="00093C11">
              <w:rPr>
                <w:b/>
                <w:bCs/>
                <w:color w:val="000000"/>
                <w:sz w:val="22"/>
                <w:szCs w:val="22"/>
              </w:rPr>
              <w:t>Mowa (Screen Reader):</w:t>
            </w:r>
            <w:r w:rsidRPr="00093C11">
              <w:rPr>
                <w:color w:val="000000"/>
                <w:sz w:val="22"/>
                <w:szCs w:val="22"/>
              </w:rPr>
              <w:t xml:space="preserve"> Wbudowana funkcja czytania głosem syntetycznym (w języku polskim) elementów interfejsu systemu, dokumentów tekstowych oraz stron </w:t>
            </w:r>
            <w:r w:rsidRPr="00093C11">
              <w:rPr>
                <w:color w:val="000000"/>
                <w:sz w:val="22"/>
                <w:szCs w:val="22"/>
              </w:rPr>
              <w:lastRenderedPageBreak/>
              <w:t>internetowych (wskazywanych kursorem myszy lub klawiaturą).</w:t>
            </w:r>
          </w:p>
          <w:p w14:paraId="4778E5F2" w14:textId="77777777" w:rsidR="00AE7DBD" w:rsidRPr="00093C11" w:rsidRDefault="00AE7DBD" w:rsidP="00AE7DBD">
            <w:pPr>
              <w:numPr>
                <w:ilvl w:val="0"/>
                <w:numId w:val="32"/>
              </w:numPr>
              <w:rPr>
                <w:color w:val="000000"/>
                <w:sz w:val="22"/>
                <w:szCs w:val="22"/>
              </w:rPr>
            </w:pPr>
            <w:r w:rsidRPr="00093C11">
              <w:rPr>
                <w:b/>
                <w:bCs/>
                <w:color w:val="000000"/>
                <w:sz w:val="22"/>
                <w:szCs w:val="22"/>
              </w:rPr>
              <w:t>Czytanie w tle:</w:t>
            </w:r>
            <w:r w:rsidRPr="00093C11">
              <w:rPr>
                <w:color w:val="000000"/>
                <w:sz w:val="22"/>
                <w:szCs w:val="22"/>
              </w:rPr>
              <w:t xml:space="preserve"> Narzędzie do automatycznego czytania długich tekstów lub dokumentów w osobnym oknie aplikacji, umożliwiające jednoczesne wykonywanie innych zadań na komputerze przez użytkownika.</w:t>
            </w:r>
          </w:p>
          <w:p w14:paraId="62F0F4F6" w14:textId="636126A3" w:rsidR="00940D97" w:rsidRPr="00093C11" w:rsidRDefault="00AE7DBD" w:rsidP="00AE7DBD">
            <w:pPr>
              <w:numPr>
                <w:ilvl w:val="0"/>
                <w:numId w:val="32"/>
              </w:numPr>
              <w:rPr>
                <w:color w:val="000000"/>
                <w:sz w:val="22"/>
                <w:szCs w:val="22"/>
              </w:rPr>
            </w:pPr>
            <w:r w:rsidRPr="00093C11">
              <w:rPr>
                <w:b/>
                <w:bCs/>
                <w:color w:val="000000"/>
                <w:sz w:val="22"/>
                <w:szCs w:val="22"/>
              </w:rPr>
              <w:t>Konwersja audio:</w:t>
            </w:r>
            <w:r w:rsidRPr="00093C11">
              <w:rPr>
                <w:color w:val="000000"/>
                <w:sz w:val="22"/>
                <w:szCs w:val="22"/>
              </w:rPr>
              <w:t xml:space="preserve"> Wbudowana funkcja eksportu/zapisu przetwarzanego tekstu bezpośrednio do pliku dźwiękowego w formacie audio (np. MP3 lub WAV).</w:t>
            </w:r>
          </w:p>
        </w:tc>
      </w:tr>
      <w:tr w:rsidR="00254EE0" w:rsidRPr="00093C11" w14:paraId="7C1F86E8" w14:textId="77777777" w:rsidTr="006D4D72">
        <w:trPr>
          <w:trHeight w:val="1266"/>
        </w:trPr>
        <w:tc>
          <w:tcPr>
            <w:tcW w:w="580" w:type="dxa"/>
            <w:tcBorders>
              <w:top w:val="nil"/>
              <w:left w:val="single" w:sz="4" w:space="0" w:color="auto"/>
              <w:bottom w:val="single" w:sz="4" w:space="0" w:color="auto"/>
              <w:right w:val="single" w:sz="4" w:space="0" w:color="auto"/>
            </w:tcBorders>
            <w:shd w:val="clear" w:color="auto" w:fill="auto"/>
            <w:noWrap/>
            <w:vAlign w:val="center"/>
          </w:tcPr>
          <w:p w14:paraId="19C124EC" w14:textId="77777777" w:rsidR="00254EE0" w:rsidRPr="00093C11" w:rsidRDefault="00254EE0" w:rsidP="00254EE0">
            <w:pPr>
              <w:pStyle w:val="Akapitzlist"/>
              <w:numPr>
                <w:ilvl w:val="0"/>
                <w:numId w:val="18"/>
              </w:numPr>
              <w:rPr>
                <w:rFonts w:ascii="Times New Roman" w:hAnsi="Times New Roman"/>
                <w:color w:val="000000"/>
              </w:rPr>
            </w:pPr>
          </w:p>
        </w:tc>
        <w:tc>
          <w:tcPr>
            <w:tcW w:w="1825" w:type="dxa"/>
            <w:tcBorders>
              <w:top w:val="nil"/>
              <w:left w:val="nil"/>
              <w:bottom w:val="single" w:sz="4" w:space="0" w:color="auto"/>
              <w:right w:val="single" w:sz="4" w:space="0" w:color="auto"/>
            </w:tcBorders>
            <w:shd w:val="clear" w:color="auto" w:fill="auto"/>
            <w:vAlign w:val="center"/>
          </w:tcPr>
          <w:p w14:paraId="21B23180" w14:textId="1F82F679" w:rsidR="00254EE0" w:rsidRPr="00093C11" w:rsidRDefault="00940D97" w:rsidP="00254EE0">
            <w:pPr>
              <w:rPr>
                <w:color w:val="000000"/>
                <w:sz w:val="22"/>
                <w:szCs w:val="22"/>
              </w:rPr>
            </w:pPr>
            <w:r w:rsidRPr="00093C11">
              <w:rPr>
                <w:b/>
                <w:bCs/>
                <w:color w:val="000000"/>
                <w:sz w:val="22"/>
                <w:szCs w:val="22"/>
              </w:rPr>
              <w:t>System translacji brajla</w:t>
            </w:r>
            <w:r w:rsidRPr="00093C11">
              <w:rPr>
                <w:b/>
                <w:bCs/>
                <w:color w:val="000000"/>
                <w:sz w:val="22"/>
                <w:szCs w:val="22"/>
              </w:rPr>
              <w:br/>
            </w:r>
          </w:p>
        </w:tc>
        <w:tc>
          <w:tcPr>
            <w:tcW w:w="851" w:type="dxa"/>
            <w:tcBorders>
              <w:top w:val="nil"/>
              <w:left w:val="nil"/>
              <w:bottom w:val="single" w:sz="4" w:space="0" w:color="auto"/>
              <w:right w:val="single" w:sz="4" w:space="0" w:color="auto"/>
            </w:tcBorders>
            <w:shd w:val="clear" w:color="auto" w:fill="auto"/>
            <w:vAlign w:val="center"/>
          </w:tcPr>
          <w:p w14:paraId="4C21C514" w14:textId="5061B408" w:rsidR="00254EE0" w:rsidRPr="00093C11" w:rsidRDefault="00940D97" w:rsidP="00254EE0">
            <w:pPr>
              <w:jc w:val="right"/>
              <w:rPr>
                <w:color w:val="000000"/>
                <w:sz w:val="22"/>
                <w:szCs w:val="22"/>
              </w:rPr>
            </w:pPr>
            <w:r w:rsidRPr="00093C11">
              <w:rPr>
                <w:color w:val="000000"/>
                <w:sz w:val="22"/>
                <w:szCs w:val="22"/>
              </w:rPr>
              <w:t>2</w:t>
            </w:r>
            <w:r w:rsidR="00093C11">
              <w:rPr>
                <w:color w:val="000000"/>
                <w:sz w:val="22"/>
                <w:szCs w:val="22"/>
              </w:rPr>
              <w:t xml:space="preserve"> szt.</w:t>
            </w:r>
          </w:p>
        </w:tc>
        <w:tc>
          <w:tcPr>
            <w:tcW w:w="6378" w:type="dxa"/>
            <w:tcBorders>
              <w:top w:val="nil"/>
              <w:left w:val="nil"/>
              <w:bottom w:val="single" w:sz="4" w:space="0" w:color="auto"/>
              <w:right w:val="single" w:sz="4" w:space="0" w:color="auto"/>
            </w:tcBorders>
            <w:shd w:val="clear" w:color="auto" w:fill="auto"/>
            <w:vAlign w:val="center"/>
          </w:tcPr>
          <w:p w14:paraId="36B76BB3" w14:textId="77777777" w:rsidR="00093C11" w:rsidRPr="002F31CC" w:rsidRDefault="00AE7DBD" w:rsidP="00093C11">
            <w:pPr>
              <w:spacing w:before="100" w:beforeAutospacing="1" w:after="100" w:afterAutospacing="1"/>
              <w:rPr>
                <w:b/>
                <w:bCs/>
                <w:sz w:val="22"/>
                <w:szCs w:val="22"/>
              </w:rPr>
            </w:pPr>
            <w:r w:rsidRPr="002F31CC">
              <w:rPr>
                <w:b/>
                <w:bCs/>
                <w:color w:val="000000"/>
                <w:sz w:val="22"/>
                <w:szCs w:val="22"/>
              </w:rPr>
              <w:t xml:space="preserve">1. </w:t>
            </w:r>
            <w:r w:rsidR="00093C11" w:rsidRPr="002F31CC">
              <w:rPr>
                <w:b/>
                <w:bCs/>
                <w:sz w:val="22"/>
                <w:szCs w:val="22"/>
              </w:rPr>
              <w:t>Wymagania systemowe i sprzętowe</w:t>
            </w:r>
          </w:p>
          <w:p w14:paraId="35AB9169" w14:textId="77777777" w:rsidR="00093C11" w:rsidRPr="002F31CC" w:rsidRDefault="00093C11" w:rsidP="00093C11">
            <w:pPr>
              <w:pStyle w:val="isselectedend"/>
              <w:rPr>
                <w:sz w:val="22"/>
                <w:szCs w:val="22"/>
              </w:rPr>
            </w:pPr>
            <w:r w:rsidRPr="002F31CC">
              <w:rPr>
                <w:sz w:val="22"/>
                <w:szCs w:val="22"/>
              </w:rPr>
              <w:t>• Oprogramowanie musi być kompatybilne z systemami operacyjnymi Microsoft Windows 10 oraz Microsoft Windows 11 w wersjach 64-bitowych lub systemami równoważnymi zapewniającymi pełną funkcjonalność oferowanego rozwiązania.</w:t>
            </w:r>
          </w:p>
          <w:p w14:paraId="11F64BC1" w14:textId="77777777" w:rsidR="00093C11" w:rsidRPr="002F31CC" w:rsidRDefault="00093C11" w:rsidP="00093C11">
            <w:pPr>
              <w:pStyle w:val="isselectedend"/>
              <w:rPr>
                <w:sz w:val="22"/>
                <w:szCs w:val="22"/>
              </w:rPr>
            </w:pPr>
            <w:r w:rsidRPr="002F31CC">
              <w:rPr>
                <w:sz w:val="22"/>
                <w:szCs w:val="22"/>
              </w:rPr>
              <w:t>• Oprogramowanie musi umożliwiać stabilną pracę na komputerze wyposażonym co najmniej w:</w:t>
            </w:r>
          </w:p>
          <w:p w14:paraId="30C4E017" w14:textId="77777777" w:rsidR="00093C11" w:rsidRPr="002F31CC" w:rsidRDefault="00093C11" w:rsidP="00093C11">
            <w:pPr>
              <w:numPr>
                <w:ilvl w:val="0"/>
                <w:numId w:val="35"/>
              </w:numPr>
              <w:spacing w:before="100" w:beforeAutospacing="1" w:after="100" w:afterAutospacing="1"/>
              <w:rPr>
                <w:sz w:val="22"/>
                <w:szCs w:val="22"/>
              </w:rPr>
            </w:pPr>
            <w:r w:rsidRPr="002F31CC">
              <w:rPr>
                <w:sz w:val="22"/>
                <w:szCs w:val="22"/>
              </w:rPr>
              <w:t>procesor o częstotliwości minimum 2 GHz,</w:t>
            </w:r>
          </w:p>
          <w:p w14:paraId="0BD595F2" w14:textId="77777777" w:rsidR="00093C11" w:rsidRPr="002F31CC" w:rsidRDefault="00093C11" w:rsidP="00093C11">
            <w:pPr>
              <w:numPr>
                <w:ilvl w:val="0"/>
                <w:numId w:val="35"/>
              </w:numPr>
              <w:spacing w:before="100" w:beforeAutospacing="1" w:after="100" w:afterAutospacing="1"/>
              <w:rPr>
                <w:sz w:val="22"/>
                <w:szCs w:val="22"/>
              </w:rPr>
            </w:pPr>
            <w:r w:rsidRPr="002F31CC">
              <w:rPr>
                <w:sz w:val="22"/>
                <w:szCs w:val="22"/>
              </w:rPr>
              <w:t>pamięć RAM minimum 8 GB,</w:t>
            </w:r>
          </w:p>
          <w:p w14:paraId="1BE61240" w14:textId="77777777" w:rsidR="00093C11" w:rsidRPr="002F31CC" w:rsidRDefault="00093C11" w:rsidP="00093C11">
            <w:pPr>
              <w:numPr>
                <w:ilvl w:val="0"/>
                <w:numId w:val="35"/>
              </w:numPr>
              <w:spacing w:before="100" w:beforeAutospacing="1" w:after="100" w:afterAutospacing="1"/>
              <w:rPr>
                <w:sz w:val="22"/>
                <w:szCs w:val="22"/>
              </w:rPr>
            </w:pPr>
            <w:r w:rsidRPr="002F31CC">
              <w:rPr>
                <w:sz w:val="22"/>
                <w:szCs w:val="22"/>
              </w:rPr>
              <w:t>minimum 2 GB wolnej przestrzeni dyskowej.</w:t>
            </w:r>
          </w:p>
          <w:p w14:paraId="6456D09A" w14:textId="77777777" w:rsidR="00093C11" w:rsidRPr="002F31CC" w:rsidRDefault="00093C11" w:rsidP="00093C11">
            <w:pPr>
              <w:pStyle w:val="NormalnyWeb"/>
              <w:rPr>
                <w:sz w:val="22"/>
                <w:szCs w:val="22"/>
              </w:rPr>
            </w:pPr>
            <w:r w:rsidRPr="002F31CC">
              <w:rPr>
                <w:sz w:val="22"/>
                <w:szCs w:val="22"/>
              </w:rPr>
              <w:t>• Dostarczone oprogramowanie musi być fabrycznie nowe, nieużywane oraz stanowić aktualną, stabilną wersję produkcyjną dostępną w dniu dostawy.</w:t>
            </w:r>
          </w:p>
          <w:p w14:paraId="785979FD" w14:textId="718D9C5A" w:rsidR="00AE7DBD" w:rsidRPr="002F31CC" w:rsidRDefault="00AE7DBD" w:rsidP="00AE7DBD">
            <w:pPr>
              <w:rPr>
                <w:b/>
                <w:bCs/>
                <w:color w:val="000000"/>
                <w:sz w:val="22"/>
                <w:szCs w:val="22"/>
              </w:rPr>
            </w:pPr>
            <w:r w:rsidRPr="002F31CC">
              <w:rPr>
                <w:b/>
                <w:bCs/>
                <w:color w:val="000000"/>
                <w:sz w:val="22"/>
                <w:szCs w:val="22"/>
              </w:rPr>
              <w:t>2. Skład zestawu i licencjonowanie</w:t>
            </w:r>
          </w:p>
          <w:p w14:paraId="005D1CC9" w14:textId="65B720DD" w:rsidR="009B0316" w:rsidRPr="002F31CC" w:rsidRDefault="009B0316" w:rsidP="009B0316">
            <w:pPr>
              <w:rPr>
                <w:color w:val="000000"/>
                <w:sz w:val="22"/>
                <w:szCs w:val="22"/>
              </w:rPr>
            </w:pPr>
            <w:r w:rsidRPr="002F31CC">
              <w:rPr>
                <w:color w:val="000000"/>
                <w:sz w:val="22"/>
                <w:szCs w:val="22"/>
              </w:rPr>
              <w:t>Przedmiot zamówienia obejmuje: wieczystą (bezterminową) licencję na oprogramowanie, nośnik lub cyfrowy klucz aktywacyjny (ESD) oraz instrukcję obsługi w języku polskim w formacie dostępnym cyfrowo.</w:t>
            </w:r>
          </w:p>
          <w:p w14:paraId="10A89F31" w14:textId="77777777" w:rsidR="00093C11" w:rsidRPr="002F31CC" w:rsidRDefault="00093C11" w:rsidP="00093C11">
            <w:pPr>
              <w:ind w:left="720"/>
              <w:rPr>
                <w:color w:val="000000"/>
                <w:sz w:val="22"/>
                <w:szCs w:val="22"/>
              </w:rPr>
            </w:pPr>
          </w:p>
          <w:p w14:paraId="033ECEAB" w14:textId="77777777" w:rsidR="00AE7DBD" w:rsidRPr="002F31CC" w:rsidRDefault="00AE7DBD" w:rsidP="00AE7DBD">
            <w:pPr>
              <w:rPr>
                <w:b/>
                <w:bCs/>
                <w:color w:val="000000"/>
                <w:sz w:val="22"/>
                <w:szCs w:val="22"/>
              </w:rPr>
            </w:pPr>
            <w:r w:rsidRPr="002F31CC">
              <w:rPr>
                <w:b/>
                <w:bCs/>
                <w:color w:val="000000"/>
                <w:sz w:val="22"/>
                <w:szCs w:val="22"/>
              </w:rPr>
              <w:t>3. Wsparcie techniczne</w:t>
            </w:r>
          </w:p>
          <w:p w14:paraId="25CEBE4B" w14:textId="326D62E7" w:rsidR="00AE7DBD" w:rsidRPr="002F31CC" w:rsidRDefault="00093C11" w:rsidP="00AE7DBD">
            <w:pPr>
              <w:rPr>
                <w:color w:val="000000"/>
                <w:sz w:val="22"/>
                <w:szCs w:val="22"/>
              </w:rPr>
            </w:pPr>
            <w:r w:rsidRPr="002F31CC">
              <w:rPr>
                <w:color w:val="000000"/>
                <w:sz w:val="22"/>
                <w:szCs w:val="22"/>
              </w:rPr>
              <w:t>Wykonawca zapewni wsparcie techniczne dla dostarczonego oprogramowania przez okres minimum 24 miesięcy od dnia podpisania protokołu odbioru.</w:t>
            </w:r>
          </w:p>
          <w:p w14:paraId="61F70F4C" w14:textId="77777777" w:rsidR="00093C11" w:rsidRPr="002F31CC" w:rsidRDefault="00093C11" w:rsidP="00AE7DBD">
            <w:pPr>
              <w:rPr>
                <w:color w:val="000000"/>
                <w:sz w:val="22"/>
                <w:szCs w:val="22"/>
              </w:rPr>
            </w:pPr>
          </w:p>
          <w:p w14:paraId="0766FB72" w14:textId="5F1339DD" w:rsidR="00AE7DBD" w:rsidRPr="002F31CC" w:rsidRDefault="00AE7DBD" w:rsidP="00AE7DBD">
            <w:pPr>
              <w:rPr>
                <w:color w:val="000000"/>
                <w:sz w:val="22"/>
                <w:szCs w:val="22"/>
              </w:rPr>
            </w:pPr>
            <w:r w:rsidRPr="002F31CC">
              <w:rPr>
                <w:b/>
                <w:bCs/>
                <w:color w:val="000000"/>
                <w:sz w:val="22"/>
                <w:szCs w:val="22"/>
              </w:rPr>
              <w:t>4. Wymagania funkcjonalne :</w:t>
            </w:r>
          </w:p>
          <w:p w14:paraId="13C372D9" w14:textId="225989CA" w:rsidR="00940D97" w:rsidRPr="002F31CC" w:rsidRDefault="00940D97" w:rsidP="00940D97">
            <w:pPr>
              <w:rPr>
                <w:color w:val="000000"/>
                <w:sz w:val="22"/>
                <w:szCs w:val="22"/>
              </w:rPr>
            </w:pPr>
            <w:r w:rsidRPr="002F31CC">
              <w:rPr>
                <w:color w:val="000000"/>
                <w:sz w:val="22"/>
                <w:szCs w:val="22"/>
              </w:rPr>
              <w:t>Oprogramowanie powinno posiadać poniższe funkcjonalności lub równoważne:</w:t>
            </w:r>
            <w:r w:rsidRPr="002F31CC">
              <w:rPr>
                <w:color w:val="000000"/>
                <w:sz w:val="22"/>
                <w:szCs w:val="22"/>
              </w:rPr>
              <w:tab/>
            </w:r>
          </w:p>
          <w:p w14:paraId="4D84D19E" w14:textId="729E9D76" w:rsidR="00093C11" w:rsidRPr="002F31CC" w:rsidRDefault="00093C11" w:rsidP="001D208C">
            <w:pPr>
              <w:pStyle w:val="Akapitzlist"/>
              <w:numPr>
                <w:ilvl w:val="0"/>
                <w:numId w:val="30"/>
              </w:numPr>
              <w:rPr>
                <w:rFonts w:ascii="Times New Roman" w:hAnsi="Times New Roman"/>
              </w:rPr>
            </w:pPr>
            <w:r w:rsidRPr="002F31CC">
              <w:rPr>
                <w:rFonts w:ascii="Times New Roman" w:hAnsi="Times New Roman"/>
              </w:rPr>
              <w:t xml:space="preserve">rozpoznawanie i przetwarzanie nagłówków oraz stopek dokumentów Microsoft Word; </w:t>
            </w:r>
          </w:p>
          <w:p w14:paraId="7B6A7210" w14:textId="230AB104" w:rsidR="00093C11" w:rsidRPr="002F31CC" w:rsidRDefault="00093C11" w:rsidP="001D208C">
            <w:pPr>
              <w:pStyle w:val="Akapitzlist"/>
              <w:numPr>
                <w:ilvl w:val="0"/>
                <w:numId w:val="30"/>
              </w:numPr>
              <w:rPr>
                <w:rFonts w:ascii="Times New Roman" w:hAnsi="Times New Roman"/>
              </w:rPr>
            </w:pPr>
            <w:r w:rsidRPr="002F31CC">
              <w:rPr>
                <w:rFonts w:ascii="Times New Roman" w:hAnsi="Times New Roman"/>
              </w:rPr>
              <w:t xml:space="preserve">możliwość edycji dokumentów źródłowych oraz dokumentów brajlowskich; </w:t>
            </w:r>
          </w:p>
          <w:p w14:paraId="3DA6BD95" w14:textId="261FFAAF" w:rsidR="00093C11" w:rsidRPr="002F31CC" w:rsidRDefault="00093C11" w:rsidP="001D208C">
            <w:pPr>
              <w:pStyle w:val="Akapitzlist"/>
              <w:numPr>
                <w:ilvl w:val="0"/>
                <w:numId w:val="30"/>
              </w:numPr>
              <w:rPr>
                <w:rFonts w:ascii="Times New Roman" w:hAnsi="Times New Roman"/>
              </w:rPr>
            </w:pPr>
            <w:r w:rsidRPr="002F31CC">
              <w:rPr>
                <w:rFonts w:ascii="Times New Roman" w:hAnsi="Times New Roman"/>
              </w:rPr>
              <w:t xml:space="preserve">moduł sprawdzania pisowni; </w:t>
            </w:r>
          </w:p>
          <w:p w14:paraId="40C3DB04" w14:textId="5E57AD76" w:rsidR="00093C11" w:rsidRPr="002F31CC" w:rsidRDefault="00093C11" w:rsidP="001D208C">
            <w:pPr>
              <w:pStyle w:val="Akapitzlist"/>
              <w:numPr>
                <w:ilvl w:val="0"/>
                <w:numId w:val="30"/>
              </w:numPr>
              <w:rPr>
                <w:rFonts w:ascii="Times New Roman" w:hAnsi="Times New Roman"/>
              </w:rPr>
            </w:pPr>
            <w:r w:rsidRPr="002F31CC">
              <w:rPr>
                <w:rFonts w:ascii="Times New Roman" w:hAnsi="Times New Roman"/>
              </w:rPr>
              <w:t xml:space="preserve">funkcja automatycznej aktualizacji oprogramowania; </w:t>
            </w:r>
          </w:p>
          <w:p w14:paraId="34B5F2C8" w14:textId="42D0BA66" w:rsidR="00093C11" w:rsidRPr="002F31CC" w:rsidRDefault="00093C11" w:rsidP="001D208C">
            <w:pPr>
              <w:pStyle w:val="Akapitzlist"/>
              <w:numPr>
                <w:ilvl w:val="0"/>
                <w:numId w:val="30"/>
              </w:numPr>
              <w:rPr>
                <w:rFonts w:ascii="Times New Roman" w:hAnsi="Times New Roman"/>
              </w:rPr>
            </w:pPr>
            <w:r w:rsidRPr="002F31CC">
              <w:rPr>
                <w:rFonts w:ascii="Times New Roman" w:hAnsi="Times New Roman"/>
              </w:rPr>
              <w:t xml:space="preserve">możliwość wprowadzania tekstu brajlowskiego przy użyciu wbudowanego symulatora klawiatury brajlowskiej; </w:t>
            </w:r>
          </w:p>
          <w:p w14:paraId="432FC3B0" w14:textId="44FC2A95" w:rsidR="00093C11" w:rsidRPr="002F31CC" w:rsidRDefault="00093C11" w:rsidP="001D208C">
            <w:pPr>
              <w:pStyle w:val="Akapitzlist"/>
              <w:numPr>
                <w:ilvl w:val="0"/>
                <w:numId w:val="30"/>
              </w:numPr>
              <w:rPr>
                <w:rFonts w:ascii="Times New Roman" w:hAnsi="Times New Roman"/>
              </w:rPr>
            </w:pPr>
            <w:r w:rsidRPr="002F31CC">
              <w:rPr>
                <w:rFonts w:ascii="Times New Roman" w:hAnsi="Times New Roman"/>
              </w:rPr>
              <w:t xml:space="preserve">możliwość pracy w środowisku sieciowym; </w:t>
            </w:r>
          </w:p>
          <w:p w14:paraId="1A731965" w14:textId="0AE18672" w:rsidR="00093C11" w:rsidRPr="002F31CC" w:rsidRDefault="00093C11" w:rsidP="001D208C">
            <w:pPr>
              <w:pStyle w:val="Akapitzlist"/>
              <w:numPr>
                <w:ilvl w:val="0"/>
                <w:numId w:val="30"/>
              </w:numPr>
              <w:rPr>
                <w:rFonts w:ascii="Times New Roman" w:hAnsi="Times New Roman"/>
              </w:rPr>
            </w:pPr>
            <w:r w:rsidRPr="002F31CC">
              <w:rPr>
                <w:rFonts w:ascii="Times New Roman" w:hAnsi="Times New Roman"/>
              </w:rPr>
              <w:t xml:space="preserve">translacja tekstu do brajla i odwrotnie; </w:t>
            </w:r>
          </w:p>
          <w:p w14:paraId="4CA20518" w14:textId="77FD3154" w:rsidR="00093C11" w:rsidRPr="002F31CC" w:rsidRDefault="00093C11" w:rsidP="001D208C">
            <w:pPr>
              <w:pStyle w:val="Akapitzlist"/>
              <w:numPr>
                <w:ilvl w:val="0"/>
                <w:numId w:val="30"/>
              </w:numPr>
              <w:rPr>
                <w:rFonts w:ascii="Times New Roman" w:hAnsi="Times New Roman"/>
              </w:rPr>
            </w:pPr>
            <w:r w:rsidRPr="002F31CC">
              <w:rPr>
                <w:rFonts w:ascii="Times New Roman" w:hAnsi="Times New Roman"/>
              </w:rPr>
              <w:t xml:space="preserve">obsługa polskich reguł brajlowskich; </w:t>
            </w:r>
          </w:p>
          <w:p w14:paraId="0C32CDF4" w14:textId="77777777" w:rsidR="006D4D72" w:rsidRPr="002F31CC" w:rsidRDefault="00093C11" w:rsidP="00093C11">
            <w:pPr>
              <w:pStyle w:val="NormalnyWeb"/>
              <w:numPr>
                <w:ilvl w:val="0"/>
                <w:numId w:val="30"/>
              </w:numPr>
              <w:rPr>
                <w:sz w:val="22"/>
                <w:szCs w:val="22"/>
              </w:rPr>
            </w:pPr>
            <w:r w:rsidRPr="002F31CC">
              <w:rPr>
                <w:sz w:val="22"/>
                <w:szCs w:val="22"/>
              </w:rPr>
              <w:lastRenderedPageBreak/>
              <w:t>import i eksport dokumentów w formatach DOCX, TXT, BRF lub równoważnych.</w:t>
            </w:r>
          </w:p>
          <w:p w14:paraId="46927857" w14:textId="1413B327" w:rsidR="00254EE0" w:rsidRPr="002F31CC" w:rsidRDefault="00940D97" w:rsidP="00093C11">
            <w:pPr>
              <w:pStyle w:val="NormalnyWeb"/>
              <w:numPr>
                <w:ilvl w:val="0"/>
                <w:numId w:val="30"/>
              </w:numPr>
              <w:rPr>
                <w:sz w:val="22"/>
                <w:szCs w:val="22"/>
              </w:rPr>
            </w:pPr>
            <w:r w:rsidRPr="002F31CC">
              <w:rPr>
                <w:color w:val="000000"/>
                <w:sz w:val="22"/>
                <w:szCs w:val="22"/>
              </w:rPr>
              <w:t>Możliwość pracy w sieci</w:t>
            </w:r>
            <w:r w:rsidR="006D4D72" w:rsidRPr="002F31CC">
              <w:rPr>
                <w:color w:val="000000"/>
                <w:sz w:val="22"/>
                <w:szCs w:val="22"/>
              </w:rPr>
              <w:t>.</w:t>
            </w:r>
          </w:p>
        </w:tc>
      </w:tr>
      <w:tr w:rsidR="00254EE0" w:rsidRPr="00093C11" w14:paraId="003FE43F" w14:textId="77777777" w:rsidTr="00276DB6">
        <w:trPr>
          <w:trHeight w:val="2335"/>
        </w:trPr>
        <w:tc>
          <w:tcPr>
            <w:tcW w:w="580" w:type="dxa"/>
            <w:tcBorders>
              <w:top w:val="nil"/>
              <w:left w:val="single" w:sz="4" w:space="0" w:color="auto"/>
              <w:bottom w:val="single" w:sz="4" w:space="0" w:color="auto"/>
              <w:right w:val="single" w:sz="4" w:space="0" w:color="auto"/>
            </w:tcBorders>
            <w:shd w:val="clear" w:color="auto" w:fill="auto"/>
            <w:noWrap/>
            <w:vAlign w:val="center"/>
          </w:tcPr>
          <w:p w14:paraId="070F4283" w14:textId="77777777" w:rsidR="00254EE0" w:rsidRPr="00093C11" w:rsidRDefault="00254EE0" w:rsidP="00254EE0">
            <w:pPr>
              <w:pStyle w:val="Akapitzlist"/>
              <w:numPr>
                <w:ilvl w:val="0"/>
                <w:numId w:val="18"/>
              </w:numPr>
              <w:rPr>
                <w:rFonts w:ascii="Times New Roman" w:hAnsi="Times New Roman"/>
                <w:color w:val="000000"/>
              </w:rPr>
            </w:pPr>
          </w:p>
        </w:tc>
        <w:tc>
          <w:tcPr>
            <w:tcW w:w="1825" w:type="dxa"/>
            <w:tcBorders>
              <w:top w:val="nil"/>
              <w:left w:val="nil"/>
              <w:bottom w:val="single" w:sz="4" w:space="0" w:color="auto"/>
              <w:right w:val="single" w:sz="4" w:space="0" w:color="auto"/>
            </w:tcBorders>
            <w:shd w:val="clear" w:color="auto" w:fill="auto"/>
            <w:vAlign w:val="center"/>
          </w:tcPr>
          <w:p w14:paraId="6F77453F" w14:textId="13CE7062" w:rsidR="00254EE0" w:rsidRPr="00093C11" w:rsidRDefault="00E33EEF" w:rsidP="00254EE0">
            <w:pPr>
              <w:rPr>
                <w:color w:val="000000"/>
                <w:sz w:val="22"/>
                <w:szCs w:val="22"/>
              </w:rPr>
            </w:pPr>
            <w:r w:rsidRPr="00093C11">
              <w:rPr>
                <w:b/>
                <w:bCs/>
                <w:color w:val="000000"/>
                <w:sz w:val="22"/>
                <w:szCs w:val="22"/>
              </w:rPr>
              <w:t xml:space="preserve">Program wspierający </w:t>
            </w:r>
            <w:r w:rsidR="00BC18E1" w:rsidRPr="00093C11">
              <w:rPr>
                <w:b/>
                <w:bCs/>
                <w:color w:val="000000"/>
                <w:sz w:val="22"/>
                <w:szCs w:val="22"/>
              </w:rPr>
              <w:t>rozwój</w:t>
            </w:r>
          </w:p>
        </w:tc>
        <w:tc>
          <w:tcPr>
            <w:tcW w:w="851" w:type="dxa"/>
            <w:tcBorders>
              <w:top w:val="nil"/>
              <w:left w:val="nil"/>
              <w:bottom w:val="single" w:sz="4" w:space="0" w:color="auto"/>
              <w:right w:val="single" w:sz="4" w:space="0" w:color="auto"/>
            </w:tcBorders>
            <w:shd w:val="clear" w:color="auto" w:fill="auto"/>
            <w:vAlign w:val="center"/>
          </w:tcPr>
          <w:p w14:paraId="4DA881CA" w14:textId="42F507CE" w:rsidR="00254EE0" w:rsidRPr="00093C11" w:rsidRDefault="00E33EEF" w:rsidP="00254EE0">
            <w:pPr>
              <w:jc w:val="right"/>
              <w:rPr>
                <w:color w:val="000000"/>
                <w:sz w:val="22"/>
                <w:szCs w:val="22"/>
              </w:rPr>
            </w:pPr>
            <w:r w:rsidRPr="00093C11">
              <w:rPr>
                <w:color w:val="000000"/>
                <w:sz w:val="22"/>
                <w:szCs w:val="22"/>
              </w:rPr>
              <w:t>2</w:t>
            </w:r>
            <w:r w:rsidR="00093C11">
              <w:rPr>
                <w:color w:val="000000"/>
                <w:sz w:val="22"/>
                <w:szCs w:val="22"/>
              </w:rPr>
              <w:t xml:space="preserve"> szt.</w:t>
            </w:r>
          </w:p>
        </w:tc>
        <w:tc>
          <w:tcPr>
            <w:tcW w:w="6378" w:type="dxa"/>
            <w:tcBorders>
              <w:top w:val="nil"/>
              <w:left w:val="nil"/>
              <w:bottom w:val="single" w:sz="4" w:space="0" w:color="auto"/>
              <w:right w:val="single" w:sz="4" w:space="0" w:color="auto"/>
            </w:tcBorders>
            <w:shd w:val="clear" w:color="auto" w:fill="auto"/>
            <w:vAlign w:val="center"/>
          </w:tcPr>
          <w:p w14:paraId="0ABD888A" w14:textId="77777777" w:rsidR="00093C11" w:rsidRPr="002F31CC" w:rsidRDefault="00093C11" w:rsidP="00093C11">
            <w:pPr>
              <w:spacing w:before="100" w:beforeAutospacing="1" w:after="100" w:afterAutospacing="1"/>
              <w:rPr>
                <w:b/>
                <w:bCs/>
                <w:sz w:val="22"/>
                <w:szCs w:val="22"/>
              </w:rPr>
            </w:pPr>
            <w:r w:rsidRPr="002F31CC">
              <w:rPr>
                <w:b/>
                <w:bCs/>
                <w:color w:val="000000"/>
                <w:sz w:val="22"/>
                <w:szCs w:val="22"/>
              </w:rPr>
              <w:t xml:space="preserve">1. </w:t>
            </w:r>
            <w:r w:rsidRPr="002F31CC">
              <w:rPr>
                <w:b/>
                <w:bCs/>
                <w:sz w:val="22"/>
                <w:szCs w:val="22"/>
              </w:rPr>
              <w:t>Wymagania systemowe i sprzętowe</w:t>
            </w:r>
          </w:p>
          <w:p w14:paraId="242BC6FD" w14:textId="77777777" w:rsidR="00093C11" w:rsidRPr="002F31CC" w:rsidRDefault="00093C11" w:rsidP="00093C11">
            <w:pPr>
              <w:pStyle w:val="isselectedend"/>
              <w:rPr>
                <w:sz w:val="22"/>
                <w:szCs w:val="22"/>
              </w:rPr>
            </w:pPr>
            <w:r w:rsidRPr="002F31CC">
              <w:rPr>
                <w:sz w:val="22"/>
                <w:szCs w:val="22"/>
              </w:rPr>
              <w:t>• Oprogramowanie musi być kompatybilne z systemami operacyjnymi Microsoft Windows 10 oraz Microsoft Windows 11 w wersjach 64-bitowych lub systemami równoważnymi zapewniającymi pełną funkcjonalność oferowanego rozwiązania.</w:t>
            </w:r>
          </w:p>
          <w:p w14:paraId="3E7D9BDF" w14:textId="77777777" w:rsidR="00093C11" w:rsidRPr="002F31CC" w:rsidRDefault="00093C11" w:rsidP="00093C11">
            <w:pPr>
              <w:pStyle w:val="isselectedend"/>
              <w:rPr>
                <w:sz w:val="22"/>
                <w:szCs w:val="22"/>
              </w:rPr>
            </w:pPr>
            <w:r w:rsidRPr="002F31CC">
              <w:rPr>
                <w:sz w:val="22"/>
                <w:szCs w:val="22"/>
              </w:rPr>
              <w:t>• Oprogramowanie musi umożliwiać stabilną pracę na komputerze wyposażonym co najmniej w:</w:t>
            </w:r>
          </w:p>
          <w:p w14:paraId="73D18A2F" w14:textId="77777777" w:rsidR="00093C11" w:rsidRPr="002F31CC" w:rsidRDefault="00093C11" w:rsidP="00093C11">
            <w:pPr>
              <w:numPr>
                <w:ilvl w:val="0"/>
                <w:numId w:val="35"/>
              </w:numPr>
              <w:spacing w:before="100" w:beforeAutospacing="1" w:after="100" w:afterAutospacing="1"/>
              <w:rPr>
                <w:sz w:val="22"/>
                <w:szCs w:val="22"/>
              </w:rPr>
            </w:pPr>
            <w:r w:rsidRPr="002F31CC">
              <w:rPr>
                <w:sz w:val="22"/>
                <w:szCs w:val="22"/>
              </w:rPr>
              <w:t>procesor o częstotliwości minimum 2 GHz,</w:t>
            </w:r>
          </w:p>
          <w:p w14:paraId="48AF148D" w14:textId="77777777" w:rsidR="00093C11" w:rsidRPr="002F31CC" w:rsidRDefault="00093C11" w:rsidP="00093C11">
            <w:pPr>
              <w:numPr>
                <w:ilvl w:val="0"/>
                <w:numId w:val="35"/>
              </w:numPr>
              <w:spacing w:before="100" w:beforeAutospacing="1" w:after="100" w:afterAutospacing="1"/>
              <w:rPr>
                <w:sz w:val="22"/>
                <w:szCs w:val="22"/>
              </w:rPr>
            </w:pPr>
            <w:r w:rsidRPr="002F31CC">
              <w:rPr>
                <w:sz w:val="22"/>
                <w:szCs w:val="22"/>
              </w:rPr>
              <w:t>pamięć RAM minimum 8 GB,</w:t>
            </w:r>
          </w:p>
          <w:p w14:paraId="7FB43937" w14:textId="77777777" w:rsidR="00093C11" w:rsidRPr="002F31CC" w:rsidRDefault="00093C11" w:rsidP="00093C11">
            <w:pPr>
              <w:numPr>
                <w:ilvl w:val="0"/>
                <w:numId w:val="35"/>
              </w:numPr>
              <w:spacing w:before="100" w:beforeAutospacing="1" w:after="100" w:afterAutospacing="1"/>
              <w:rPr>
                <w:sz w:val="22"/>
                <w:szCs w:val="22"/>
              </w:rPr>
            </w:pPr>
            <w:r w:rsidRPr="002F31CC">
              <w:rPr>
                <w:sz w:val="22"/>
                <w:szCs w:val="22"/>
              </w:rPr>
              <w:t>minimum 2 GB wolnej przestrzeni dyskowej.</w:t>
            </w:r>
          </w:p>
          <w:p w14:paraId="4003E492" w14:textId="77777777" w:rsidR="00093C11" w:rsidRPr="002F31CC" w:rsidRDefault="00093C11" w:rsidP="00093C11">
            <w:pPr>
              <w:pStyle w:val="NormalnyWeb"/>
              <w:rPr>
                <w:sz w:val="22"/>
                <w:szCs w:val="22"/>
              </w:rPr>
            </w:pPr>
            <w:r w:rsidRPr="002F31CC">
              <w:rPr>
                <w:sz w:val="22"/>
                <w:szCs w:val="22"/>
              </w:rPr>
              <w:t>• Dostarczone oprogramowanie musi być fabrycznie nowe, nieużywane oraz stanowić aktualną, stabilną wersję produkcyjną dostępną w dniu dostawy.</w:t>
            </w:r>
          </w:p>
          <w:p w14:paraId="70649CF6" w14:textId="77777777" w:rsidR="00093C11" w:rsidRPr="002F31CC" w:rsidRDefault="00093C11" w:rsidP="00093C11">
            <w:pPr>
              <w:rPr>
                <w:b/>
                <w:bCs/>
                <w:color w:val="000000"/>
                <w:sz w:val="22"/>
                <w:szCs w:val="22"/>
              </w:rPr>
            </w:pPr>
            <w:r w:rsidRPr="002F31CC">
              <w:rPr>
                <w:b/>
                <w:bCs/>
                <w:color w:val="000000"/>
                <w:sz w:val="22"/>
                <w:szCs w:val="22"/>
              </w:rPr>
              <w:t>2. Skład zestawu i licencjonowanie</w:t>
            </w:r>
          </w:p>
          <w:p w14:paraId="3D74B3FF" w14:textId="77777777" w:rsidR="009B0316" w:rsidRPr="002F31CC" w:rsidRDefault="009B0316" w:rsidP="009B0316">
            <w:pPr>
              <w:rPr>
                <w:color w:val="000000"/>
                <w:sz w:val="22"/>
                <w:szCs w:val="22"/>
              </w:rPr>
            </w:pPr>
            <w:r w:rsidRPr="002F31CC">
              <w:rPr>
                <w:color w:val="000000"/>
                <w:sz w:val="22"/>
                <w:szCs w:val="22"/>
              </w:rPr>
              <w:t>Przedmiot zamówienia obejmuje: wieczystą (bezterminową) licencję na oprogramowanie, nośnik lub cyfrowy klucz aktywacyjny (ESD) oraz instrukcję obsługi w języku polskim w formacie dostępnym cyfrowo.</w:t>
            </w:r>
          </w:p>
          <w:p w14:paraId="4CD99C21" w14:textId="77777777" w:rsidR="00093C11" w:rsidRPr="002F31CC" w:rsidRDefault="00093C11" w:rsidP="00093C11">
            <w:pPr>
              <w:ind w:left="720"/>
              <w:rPr>
                <w:color w:val="000000"/>
                <w:sz w:val="22"/>
                <w:szCs w:val="22"/>
              </w:rPr>
            </w:pPr>
          </w:p>
          <w:p w14:paraId="534773DB" w14:textId="77777777" w:rsidR="00093C11" w:rsidRPr="002F31CC" w:rsidRDefault="00093C11" w:rsidP="00093C11">
            <w:pPr>
              <w:rPr>
                <w:b/>
                <w:bCs/>
                <w:color w:val="000000"/>
                <w:sz w:val="22"/>
                <w:szCs w:val="22"/>
              </w:rPr>
            </w:pPr>
            <w:r w:rsidRPr="002F31CC">
              <w:rPr>
                <w:b/>
                <w:bCs/>
                <w:color w:val="000000"/>
                <w:sz w:val="22"/>
                <w:szCs w:val="22"/>
              </w:rPr>
              <w:t>3. Wsparcie techniczne</w:t>
            </w:r>
          </w:p>
          <w:p w14:paraId="7734788A" w14:textId="77777777" w:rsidR="00093C11" w:rsidRPr="002F31CC" w:rsidRDefault="00093C11" w:rsidP="00093C11">
            <w:pPr>
              <w:rPr>
                <w:color w:val="000000"/>
                <w:sz w:val="22"/>
                <w:szCs w:val="22"/>
              </w:rPr>
            </w:pPr>
            <w:r w:rsidRPr="002F31CC">
              <w:rPr>
                <w:color w:val="000000"/>
                <w:sz w:val="22"/>
                <w:szCs w:val="22"/>
              </w:rPr>
              <w:t>Wykonawca zapewni wsparcie techniczne dla dostarczonego oprogramowania przez okres minimum 24 miesięcy od dnia podpisania protokołu odbioru.</w:t>
            </w:r>
          </w:p>
          <w:p w14:paraId="511F97FE" w14:textId="77777777" w:rsidR="00093C11" w:rsidRPr="002F31CC" w:rsidRDefault="00093C11" w:rsidP="00093C11">
            <w:pPr>
              <w:rPr>
                <w:color w:val="000000"/>
                <w:sz w:val="22"/>
                <w:szCs w:val="22"/>
              </w:rPr>
            </w:pPr>
          </w:p>
          <w:p w14:paraId="45A17C72" w14:textId="77777777" w:rsidR="00AE7DBD" w:rsidRPr="002F31CC" w:rsidRDefault="00AE7DBD" w:rsidP="00041F4F">
            <w:pPr>
              <w:pStyle w:val="Akapitzlist"/>
              <w:numPr>
                <w:ilvl w:val="0"/>
                <w:numId w:val="18"/>
              </w:numPr>
              <w:rPr>
                <w:rFonts w:ascii="Times New Roman" w:hAnsi="Times New Roman"/>
                <w:color w:val="000000"/>
              </w:rPr>
            </w:pPr>
            <w:r w:rsidRPr="002F31CC">
              <w:rPr>
                <w:rFonts w:ascii="Times New Roman" w:hAnsi="Times New Roman"/>
                <w:b/>
                <w:bCs/>
                <w:color w:val="000000"/>
              </w:rPr>
              <w:t>Wymagania funkcjonalne :</w:t>
            </w:r>
          </w:p>
          <w:p w14:paraId="07618E96" w14:textId="473E8C84" w:rsidR="00E33EEF" w:rsidRPr="002F31CC" w:rsidRDefault="00E33EEF" w:rsidP="00AE7DBD">
            <w:pPr>
              <w:pStyle w:val="Akapitzlist"/>
              <w:ind w:left="360"/>
              <w:rPr>
                <w:rFonts w:ascii="Times New Roman" w:hAnsi="Times New Roman"/>
                <w:color w:val="000000"/>
              </w:rPr>
            </w:pPr>
            <w:r w:rsidRPr="002F31CC">
              <w:rPr>
                <w:rFonts w:ascii="Times New Roman" w:hAnsi="Times New Roman"/>
                <w:color w:val="000000"/>
              </w:rPr>
              <w:t>Oprogramowanie powinno posiadać poniższe funkcjonalności lub równoważne:</w:t>
            </w:r>
            <w:r w:rsidRPr="002F31CC">
              <w:rPr>
                <w:rFonts w:ascii="Times New Roman" w:hAnsi="Times New Roman"/>
                <w:color w:val="000000"/>
              </w:rPr>
              <w:tab/>
            </w:r>
          </w:p>
          <w:p w14:paraId="44A7CD09" w14:textId="77777777" w:rsidR="00E33EEF" w:rsidRPr="002F31CC" w:rsidRDefault="00E33EEF" w:rsidP="00E33EEF">
            <w:pPr>
              <w:pStyle w:val="Akapitzlist"/>
              <w:numPr>
                <w:ilvl w:val="0"/>
                <w:numId w:val="19"/>
              </w:numPr>
              <w:rPr>
                <w:rFonts w:ascii="Times New Roman" w:hAnsi="Times New Roman"/>
                <w:color w:val="000000"/>
              </w:rPr>
            </w:pPr>
            <w:r w:rsidRPr="002F31CC">
              <w:rPr>
                <w:rFonts w:ascii="Times New Roman" w:hAnsi="Times New Roman"/>
                <w:color w:val="000000"/>
              </w:rPr>
              <w:t>Zestaw narzędzi do nauki pisania</w:t>
            </w:r>
          </w:p>
          <w:p w14:paraId="7471A31D" w14:textId="77777777" w:rsidR="00E33EEF" w:rsidRPr="002F31CC" w:rsidRDefault="00E33EEF" w:rsidP="00E33EEF">
            <w:pPr>
              <w:pStyle w:val="Akapitzlist"/>
              <w:numPr>
                <w:ilvl w:val="0"/>
                <w:numId w:val="19"/>
              </w:numPr>
              <w:rPr>
                <w:rFonts w:ascii="Times New Roman" w:hAnsi="Times New Roman"/>
                <w:color w:val="000000"/>
              </w:rPr>
            </w:pPr>
            <w:r w:rsidRPr="002F31CC">
              <w:rPr>
                <w:rFonts w:ascii="Times New Roman" w:hAnsi="Times New Roman"/>
                <w:color w:val="000000"/>
              </w:rPr>
              <w:t>Synteza mowy</w:t>
            </w:r>
          </w:p>
          <w:p w14:paraId="468B8F5D" w14:textId="77777777" w:rsidR="00E33EEF" w:rsidRPr="002F31CC" w:rsidRDefault="00E33EEF" w:rsidP="00E33EEF">
            <w:pPr>
              <w:pStyle w:val="Akapitzlist"/>
              <w:numPr>
                <w:ilvl w:val="0"/>
                <w:numId w:val="19"/>
              </w:numPr>
              <w:rPr>
                <w:rFonts w:ascii="Times New Roman" w:hAnsi="Times New Roman"/>
                <w:color w:val="000000"/>
              </w:rPr>
            </w:pPr>
            <w:r w:rsidRPr="002F31CC">
              <w:rPr>
                <w:rFonts w:ascii="Times New Roman" w:hAnsi="Times New Roman"/>
                <w:color w:val="000000"/>
              </w:rPr>
              <w:t>Możliwość nagrywania wyrazów i słów własnym głosem</w:t>
            </w:r>
          </w:p>
          <w:p w14:paraId="7307B820" w14:textId="2A1B1BB0" w:rsidR="00E33EEF" w:rsidRPr="002F31CC" w:rsidRDefault="00E33EEF" w:rsidP="00E33EEF">
            <w:pPr>
              <w:pStyle w:val="Akapitzlist"/>
              <w:numPr>
                <w:ilvl w:val="0"/>
                <w:numId w:val="19"/>
              </w:numPr>
              <w:rPr>
                <w:rFonts w:ascii="Times New Roman" w:hAnsi="Times New Roman"/>
                <w:color w:val="000000"/>
              </w:rPr>
            </w:pPr>
            <w:r w:rsidRPr="002F31CC">
              <w:rPr>
                <w:rFonts w:ascii="Times New Roman" w:hAnsi="Times New Roman"/>
                <w:color w:val="000000"/>
              </w:rPr>
              <w:t xml:space="preserve">Funkcja pozawerbalnej komunikacji </w:t>
            </w:r>
            <w:r w:rsidR="00001738" w:rsidRPr="002F31CC">
              <w:rPr>
                <w:rFonts w:ascii="Times New Roman" w:hAnsi="Times New Roman"/>
                <w:color w:val="000000"/>
              </w:rPr>
              <w:t>osób</w:t>
            </w:r>
            <w:r w:rsidRPr="002F31CC">
              <w:rPr>
                <w:rFonts w:ascii="Times New Roman" w:hAnsi="Times New Roman"/>
                <w:color w:val="000000"/>
              </w:rPr>
              <w:t xml:space="preserve"> z różnego rodzaju dysfunkcjami</w:t>
            </w:r>
          </w:p>
          <w:p w14:paraId="50271952" w14:textId="77777777" w:rsidR="00001738" w:rsidRPr="002F31CC" w:rsidRDefault="00E33EEF" w:rsidP="00E33EEF">
            <w:pPr>
              <w:pStyle w:val="Akapitzlist"/>
              <w:numPr>
                <w:ilvl w:val="0"/>
                <w:numId w:val="19"/>
              </w:numPr>
              <w:rPr>
                <w:rFonts w:ascii="Times New Roman" w:hAnsi="Times New Roman"/>
                <w:color w:val="000000"/>
              </w:rPr>
            </w:pPr>
            <w:r w:rsidRPr="002F31CC">
              <w:rPr>
                <w:rFonts w:ascii="Times New Roman" w:hAnsi="Times New Roman"/>
                <w:color w:val="000000"/>
              </w:rPr>
              <w:t>Możliwość tworzenia książek mówionych i prezentacji multimedialnych</w:t>
            </w:r>
          </w:p>
          <w:p w14:paraId="7D8244B6" w14:textId="77777777" w:rsidR="00A31CBE" w:rsidRPr="002F31CC" w:rsidRDefault="00E33EEF" w:rsidP="00E33EEF">
            <w:pPr>
              <w:pStyle w:val="Akapitzlist"/>
              <w:numPr>
                <w:ilvl w:val="0"/>
                <w:numId w:val="19"/>
              </w:numPr>
              <w:rPr>
                <w:rFonts w:ascii="Times New Roman" w:hAnsi="Times New Roman"/>
                <w:color w:val="000000"/>
              </w:rPr>
            </w:pPr>
            <w:r w:rsidRPr="002F31CC">
              <w:rPr>
                <w:rFonts w:ascii="Times New Roman" w:hAnsi="Times New Roman"/>
                <w:color w:val="000000"/>
              </w:rPr>
              <w:t>Możliwość tworzenia ćwiczeń do identyfikowania i nazywania przedmiotów</w:t>
            </w:r>
            <w:r w:rsidR="00001738" w:rsidRPr="002F31CC">
              <w:rPr>
                <w:rFonts w:ascii="Times New Roman" w:hAnsi="Times New Roman"/>
                <w:color w:val="000000"/>
              </w:rPr>
              <w:t>.</w:t>
            </w:r>
          </w:p>
          <w:p w14:paraId="06C56449" w14:textId="77777777" w:rsidR="000C4BC2" w:rsidRPr="002F31CC" w:rsidRDefault="000C4BC2" w:rsidP="000C4BC2">
            <w:pPr>
              <w:rPr>
                <w:color w:val="000000"/>
              </w:rPr>
            </w:pPr>
          </w:p>
          <w:p w14:paraId="189F4106" w14:textId="77777777" w:rsidR="000C4BC2" w:rsidRPr="002F31CC" w:rsidRDefault="000C4BC2" w:rsidP="000C4BC2">
            <w:pPr>
              <w:rPr>
                <w:color w:val="000000"/>
              </w:rPr>
            </w:pPr>
          </w:p>
          <w:p w14:paraId="5E51947B" w14:textId="77777777" w:rsidR="000C4BC2" w:rsidRPr="002F31CC" w:rsidRDefault="000C4BC2" w:rsidP="000C4BC2">
            <w:pPr>
              <w:rPr>
                <w:color w:val="000000"/>
              </w:rPr>
            </w:pPr>
          </w:p>
          <w:p w14:paraId="5487FE9E" w14:textId="7125BF41" w:rsidR="000C4BC2" w:rsidRPr="002F31CC" w:rsidRDefault="000C4BC2" w:rsidP="000C4BC2">
            <w:pPr>
              <w:rPr>
                <w:color w:val="000000"/>
              </w:rPr>
            </w:pPr>
          </w:p>
        </w:tc>
      </w:tr>
      <w:tr w:rsidR="006E47EF" w:rsidRPr="00093C11" w14:paraId="4539D129" w14:textId="77777777" w:rsidTr="00093C11">
        <w:trPr>
          <w:trHeight w:val="1124"/>
        </w:trPr>
        <w:tc>
          <w:tcPr>
            <w:tcW w:w="580" w:type="dxa"/>
            <w:tcBorders>
              <w:top w:val="nil"/>
              <w:left w:val="single" w:sz="4" w:space="0" w:color="auto"/>
              <w:bottom w:val="single" w:sz="4" w:space="0" w:color="auto"/>
              <w:right w:val="single" w:sz="4" w:space="0" w:color="auto"/>
            </w:tcBorders>
            <w:shd w:val="clear" w:color="auto" w:fill="auto"/>
            <w:noWrap/>
            <w:vAlign w:val="center"/>
          </w:tcPr>
          <w:p w14:paraId="770D69C2" w14:textId="105BC2EE" w:rsidR="006E47EF" w:rsidRPr="00093C11" w:rsidRDefault="00093C11" w:rsidP="00093C11">
            <w:pPr>
              <w:rPr>
                <w:color w:val="000000"/>
              </w:rPr>
            </w:pPr>
            <w:r>
              <w:rPr>
                <w:color w:val="000000"/>
              </w:rPr>
              <w:lastRenderedPageBreak/>
              <w:t>4.</w:t>
            </w:r>
          </w:p>
        </w:tc>
        <w:tc>
          <w:tcPr>
            <w:tcW w:w="1825" w:type="dxa"/>
            <w:tcBorders>
              <w:top w:val="nil"/>
              <w:left w:val="nil"/>
              <w:bottom w:val="single" w:sz="4" w:space="0" w:color="auto"/>
              <w:right w:val="single" w:sz="4" w:space="0" w:color="auto"/>
            </w:tcBorders>
            <w:shd w:val="clear" w:color="auto" w:fill="auto"/>
            <w:vAlign w:val="center"/>
          </w:tcPr>
          <w:p w14:paraId="589F39A0" w14:textId="7A063C12" w:rsidR="006E47EF" w:rsidRPr="00093C11" w:rsidRDefault="006E47EF" w:rsidP="006E47EF">
            <w:pPr>
              <w:rPr>
                <w:color w:val="000000"/>
                <w:sz w:val="22"/>
                <w:szCs w:val="22"/>
              </w:rPr>
            </w:pPr>
            <w:r w:rsidRPr="00093C11">
              <w:rPr>
                <w:b/>
                <w:bCs/>
                <w:color w:val="000000"/>
                <w:sz w:val="22"/>
                <w:szCs w:val="22"/>
              </w:rPr>
              <w:t>Oprogramowanie rozpoznające znaki typu OCR</w:t>
            </w:r>
            <w:r w:rsidRPr="00093C11">
              <w:rPr>
                <w:b/>
                <w:bCs/>
                <w:color w:val="000000"/>
                <w:sz w:val="22"/>
                <w:szCs w:val="22"/>
              </w:rPr>
              <w:br/>
            </w:r>
          </w:p>
        </w:tc>
        <w:tc>
          <w:tcPr>
            <w:tcW w:w="851" w:type="dxa"/>
            <w:tcBorders>
              <w:top w:val="nil"/>
              <w:left w:val="nil"/>
              <w:bottom w:val="single" w:sz="4" w:space="0" w:color="auto"/>
              <w:right w:val="single" w:sz="4" w:space="0" w:color="auto"/>
            </w:tcBorders>
            <w:shd w:val="clear" w:color="auto" w:fill="auto"/>
            <w:vAlign w:val="center"/>
          </w:tcPr>
          <w:p w14:paraId="6F729C98" w14:textId="18A08E30" w:rsidR="006E47EF" w:rsidRPr="00093C11" w:rsidRDefault="00093C11" w:rsidP="006E47EF">
            <w:pPr>
              <w:jc w:val="right"/>
              <w:rPr>
                <w:color w:val="000000"/>
                <w:sz w:val="22"/>
                <w:szCs w:val="22"/>
              </w:rPr>
            </w:pPr>
            <w:r>
              <w:rPr>
                <w:color w:val="000000"/>
                <w:sz w:val="22"/>
                <w:szCs w:val="22"/>
              </w:rPr>
              <w:t>2 szt.</w:t>
            </w:r>
          </w:p>
        </w:tc>
        <w:tc>
          <w:tcPr>
            <w:tcW w:w="6378" w:type="dxa"/>
            <w:tcBorders>
              <w:top w:val="nil"/>
              <w:left w:val="nil"/>
              <w:bottom w:val="single" w:sz="4" w:space="0" w:color="auto"/>
              <w:right w:val="single" w:sz="4" w:space="0" w:color="auto"/>
            </w:tcBorders>
            <w:shd w:val="clear" w:color="auto" w:fill="auto"/>
            <w:vAlign w:val="center"/>
          </w:tcPr>
          <w:p w14:paraId="4416D838" w14:textId="77777777" w:rsidR="00093C11" w:rsidRPr="00093C11" w:rsidRDefault="00093C11" w:rsidP="00093C11">
            <w:pPr>
              <w:spacing w:before="100" w:beforeAutospacing="1" w:after="100" w:afterAutospacing="1"/>
              <w:rPr>
                <w:b/>
                <w:bCs/>
                <w:sz w:val="22"/>
                <w:szCs w:val="22"/>
              </w:rPr>
            </w:pPr>
            <w:r w:rsidRPr="00093C11">
              <w:rPr>
                <w:b/>
                <w:bCs/>
                <w:color w:val="000000"/>
                <w:sz w:val="22"/>
                <w:szCs w:val="22"/>
              </w:rPr>
              <w:t xml:space="preserve">1. </w:t>
            </w:r>
            <w:r w:rsidRPr="00093C11">
              <w:rPr>
                <w:b/>
                <w:bCs/>
                <w:sz w:val="22"/>
                <w:szCs w:val="22"/>
              </w:rPr>
              <w:t>Wymagania systemowe i sprzętowe</w:t>
            </w:r>
          </w:p>
          <w:p w14:paraId="3B71BA3B" w14:textId="77777777" w:rsidR="00093C11" w:rsidRPr="00093C11" w:rsidRDefault="00093C11" w:rsidP="00093C11">
            <w:pPr>
              <w:pStyle w:val="isselectedend"/>
              <w:rPr>
                <w:sz w:val="22"/>
                <w:szCs w:val="22"/>
              </w:rPr>
            </w:pPr>
            <w:r w:rsidRPr="00093C11">
              <w:rPr>
                <w:sz w:val="22"/>
                <w:szCs w:val="22"/>
              </w:rPr>
              <w:t>• Oprogramowanie musi być kompatybilne z systemami operacyjnymi Microsoft Windows 10 oraz Microsoft Windows 11 w wersjach 64-bitowych lub systemami równoważnymi zapewniającymi pełną funkcjonalność oferowanego rozwiązania.</w:t>
            </w:r>
          </w:p>
          <w:p w14:paraId="150233C4" w14:textId="77777777" w:rsidR="00093C11" w:rsidRPr="00093C11" w:rsidRDefault="00093C11" w:rsidP="00093C11">
            <w:pPr>
              <w:pStyle w:val="isselectedend"/>
              <w:rPr>
                <w:sz w:val="22"/>
                <w:szCs w:val="22"/>
              </w:rPr>
            </w:pPr>
            <w:r w:rsidRPr="00093C11">
              <w:rPr>
                <w:sz w:val="22"/>
                <w:szCs w:val="22"/>
              </w:rPr>
              <w:t>• Oprogramowanie musi umożliwiać stabilną pracę na komputerze wyposażonym co najmniej w:</w:t>
            </w:r>
          </w:p>
          <w:p w14:paraId="1088A0E0" w14:textId="77777777" w:rsidR="00093C11" w:rsidRPr="00093C11" w:rsidRDefault="00093C11" w:rsidP="00093C11">
            <w:pPr>
              <w:numPr>
                <w:ilvl w:val="0"/>
                <w:numId w:val="35"/>
              </w:numPr>
              <w:spacing w:before="100" w:beforeAutospacing="1" w:after="100" w:afterAutospacing="1"/>
              <w:rPr>
                <w:sz w:val="22"/>
                <w:szCs w:val="22"/>
              </w:rPr>
            </w:pPr>
            <w:r w:rsidRPr="00093C11">
              <w:rPr>
                <w:sz w:val="22"/>
                <w:szCs w:val="22"/>
              </w:rPr>
              <w:t>procesor o częstotliwości minimum 2 GHz,</w:t>
            </w:r>
          </w:p>
          <w:p w14:paraId="64906D77" w14:textId="77777777" w:rsidR="00093C11" w:rsidRPr="00093C11" w:rsidRDefault="00093C11" w:rsidP="00093C11">
            <w:pPr>
              <w:numPr>
                <w:ilvl w:val="0"/>
                <w:numId w:val="35"/>
              </w:numPr>
              <w:spacing w:before="100" w:beforeAutospacing="1" w:after="100" w:afterAutospacing="1"/>
              <w:rPr>
                <w:sz w:val="22"/>
                <w:szCs w:val="22"/>
              </w:rPr>
            </w:pPr>
            <w:r w:rsidRPr="00093C11">
              <w:rPr>
                <w:sz w:val="22"/>
                <w:szCs w:val="22"/>
              </w:rPr>
              <w:t>pamięć RAM minimum 8 GB,</w:t>
            </w:r>
          </w:p>
          <w:p w14:paraId="13C461FF" w14:textId="77777777" w:rsidR="00093C11" w:rsidRPr="00093C11" w:rsidRDefault="00093C11" w:rsidP="00093C11">
            <w:pPr>
              <w:numPr>
                <w:ilvl w:val="0"/>
                <w:numId w:val="35"/>
              </w:numPr>
              <w:spacing w:before="100" w:beforeAutospacing="1" w:after="100" w:afterAutospacing="1"/>
              <w:rPr>
                <w:sz w:val="22"/>
                <w:szCs w:val="22"/>
              </w:rPr>
            </w:pPr>
            <w:r w:rsidRPr="00093C11">
              <w:rPr>
                <w:sz w:val="22"/>
                <w:szCs w:val="22"/>
              </w:rPr>
              <w:t>minimum 2 GB wolnej przestrzeni dyskowej.</w:t>
            </w:r>
          </w:p>
          <w:p w14:paraId="6FF03F76" w14:textId="77777777" w:rsidR="00093C11" w:rsidRPr="00093C11" w:rsidRDefault="00093C11" w:rsidP="00093C11">
            <w:pPr>
              <w:pStyle w:val="NormalnyWeb"/>
              <w:rPr>
                <w:sz w:val="22"/>
                <w:szCs w:val="22"/>
              </w:rPr>
            </w:pPr>
            <w:r w:rsidRPr="00093C11">
              <w:rPr>
                <w:sz w:val="22"/>
                <w:szCs w:val="22"/>
              </w:rPr>
              <w:t>• Dostarczone oprogramowanie musi być fabrycznie nowe, nieużywane oraz stanowić aktualną, stabilną wersję produkcyjną dostępną w dniu dostawy.</w:t>
            </w:r>
          </w:p>
          <w:p w14:paraId="6EBF8B2C" w14:textId="77777777" w:rsidR="00093C11" w:rsidRPr="00093C11" w:rsidRDefault="00093C11" w:rsidP="00093C11">
            <w:pPr>
              <w:rPr>
                <w:b/>
                <w:bCs/>
                <w:color w:val="000000"/>
                <w:sz w:val="22"/>
                <w:szCs w:val="22"/>
              </w:rPr>
            </w:pPr>
            <w:r w:rsidRPr="00093C11">
              <w:rPr>
                <w:b/>
                <w:bCs/>
                <w:color w:val="000000"/>
                <w:sz w:val="22"/>
                <w:szCs w:val="22"/>
              </w:rPr>
              <w:t>2. Skład zestawu i licencjonowanie</w:t>
            </w:r>
          </w:p>
          <w:p w14:paraId="454B1A2F" w14:textId="2A0FB7A9" w:rsidR="00093C11" w:rsidRPr="00093C11" w:rsidRDefault="00093C11" w:rsidP="006D4D72">
            <w:pPr>
              <w:rPr>
                <w:color w:val="000000"/>
                <w:sz w:val="22"/>
                <w:szCs w:val="22"/>
              </w:rPr>
            </w:pPr>
            <w:r w:rsidRPr="00093C11">
              <w:rPr>
                <w:color w:val="000000"/>
                <w:sz w:val="22"/>
                <w:szCs w:val="22"/>
              </w:rPr>
              <w:t>Przedmiot zamówienia obejmuje:</w:t>
            </w:r>
            <w:r w:rsidR="00CB5206">
              <w:rPr>
                <w:color w:val="000000"/>
                <w:sz w:val="22"/>
                <w:szCs w:val="22"/>
              </w:rPr>
              <w:t xml:space="preserve"> min. 36 miesięczną </w:t>
            </w:r>
            <w:r w:rsidR="006D4D72">
              <w:rPr>
                <w:color w:val="000000"/>
                <w:sz w:val="22"/>
                <w:szCs w:val="22"/>
              </w:rPr>
              <w:t>subskrypcję</w:t>
            </w:r>
            <w:r w:rsidRPr="00093C11">
              <w:rPr>
                <w:color w:val="000000"/>
                <w:sz w:val="22"/>
                <w:szCs w:val="22"/>
              </w:rPr>
              <w:t xml:space="preserve"> na oprogramowanie, nośnik lub cyfrowy klucz aktywacyjny (ESD) oraz instrukcję obsługi w języku polskim w formacie dostępnym cyfrowo.</w:t>
            </w:r>
          </w:p>
          <w:p w14:paraId="6D385902" w14:textId="77777777" w:rsidR="00093C11" w:rsidRPr="00093C11" w:rsidRDefault="00093C11" w:rsidP="00093C11">
            <w:pPr>
              <w:ind w:left="720"/>
              <w:rPr>
                <w:color w:val="000000"/>
                <w:sz w:val="22"/>
                <w:szCs w:val="22"/>
              </w:rPr>
            </w:pPr>
          </w:p>
          <w:p w14:paraId="25BB9D0F" w14:textId="77777777" w:rsidR="00093C11" w:rsidRPr="00093C11" w:rsidRDefault="00093C11" w:rsidP="00093C11">
            <w:pPr>
              <w:rPr>
                <w:b/>
                <w:bCs/>
                <w:color w:val="000000"/>
                <w:sz w:val="22"/>
                <w:szCs w:val="22"/>
              </w:rPr>
            </w:pPr>
            <w:r w:rsidRPr="00093C11">
              <w:rPr>
                <w:b/>
                <w:bCs/>
                <w:color w:val="000000"/>
                <w:sz w:val="22"/>
                <w:szCs w:val="22"/>
              </w:rPr>
              <w:t>3. Wsparcie techniczne</w:t>
            </w:r>
          </w:p>
          <w:p w14:paraId="298521B1" w14:textId="541EB11E" w:rsidR="00093C11" w:rsidRPr="00093C11" w:rsidRDefault="00093C11" w:rsidP="00093C11">
            <w:pPr>
              <w:rPr>
                <w:color w:val="000000"/>
                <w:sz w:val="22"/>
                <w:szCs w:val="22"/>
              </w:rPr>
            </w:pPr>
            <w:r w:rsidRPr="00093C11">
              <w:rPr>
                <w:color w:val="000000"/>
                <w:sz w:val="22"/>
                <w:szCs w:val="22"/>
              </w:rPr>
              <w:t xml:space="preserve">Wykonawca zapewni wsparcie techniczne dla dostarczonego oprogramowania przez okres minimum </w:t>
            </w:r>
            <w:r w:rsidR="00F1619B">
              <w:rPr>
                <w:color w:val="000000"/>
                <w:sz w:val="22"/>
                <w:szCs w:val="22"/>
              </w:rPr>
              <w:t>36</w:t>
            </w:r>
            <w:r w:rsidRPr="00093C11">
              <w:rPr>
                <w:color w:val="000000"/>
                <w:sz w:val="22"/>
                <w:szCs w:val="22"/>
              </w:rPr>
              <w:t xml:space="preserve"> miesięcy od dnia podpisania protokołu odbioru.</w:t>
            </w:r>
          </w:p>
          <w:p w14:paraId="4EAFCBD9" w14:textId="77777777" w:rsidR="00093C11" w:rsidRPr="00093C11" w:rsidRDefault="00093C11" w:rsidP="006E47EF">
            <w:pPr>
              <w:rPr>
                <w:b/>
                <w:bCs/>
                <w:color w:val="000000"/>
                <w:sz w:val="22"/>
                <w:szCs w:val="22"/>
              </w:rPr>
            </w:pPr>
          </w:p>
          <w:p w14:paraId="62AA6419" w14:textId="736A4396" w:rsidR="006E47EF" w:rsidRPr="00093C11" w:rsidRDefault="00AE7DBD" w:rsidP="006E47EF">
            <w:pPr>
              <w:rPr>
                <w:b/>
                <w:bCs/>
                <w:color w:val="000000"/>
                <w:sz w:val="22"/>
                <w:szCs w:val="22"/>
              </w:rPr>
            </w:pPr>
            <w:r w:rsidRPr="00093C11">
              <w:rPr>
                <w:b/>
                <w:bCs/>
                <w:color w:val="000000"/>
                <w:sz w:val="22"/>
                <w:szCs w:val="22"/>
              </w:rPr>
              <w:t>4. Wymagania funkcjonalne</w:t>
            </w:r>
          </w:p>
          <w:p w14:paraId="3DCEF8C3" w14:textId="77777777" w:rsidR="006E47EF" w:rsidRPr="00093C11" w:rsidRDefault="006E47EF" w:rsidP="006E47EF">
            <w:pPr>
              <w:rPr>
                <w:color w:val="000000"/>
                <w:sz w:val="22"/>
                <w:szCs w:val="22"/>
              </w:rPr>
            </w:pPr>
            <w:r w:rsidRPr="00093C11">
              <w:rPr>
                <w:color w:val="000000"/>
                <w:sz w:val="22"/>
                <w:szCs w:val="22"/>
              </w:rPr>
              <w:t>Oprogramowanie powinno posiadać poniższe funkcjonalności lub równoważne:</w:t>
            </w:r>
            <w:r w:rsidRPr="00093C11">
              <w:rPr>
                <w:color w:val="000000"/>
                <w:sz w:val="22"/>
                <w:szCs w:val="22"/>
              </w:rPr>
              <w:tab/>
            </w:r>
          </w:p>
          <w:p w14:paraId="3F8D6052" w14:textId="77777777" w:rsidR="00001738" w:rsidRDefault="00001738" w:rsidP="006E47EF">
            <w:pPr>
              <w:pStyle w:val="Akapitzlist"/>
              <w:numPr>
                <w:ilvl w:val="0"/>
                <w:numId w:val="19"/>
              </w:numPr>
              <w:rPr>
                <w:rFonts w:ascii="Times New Roman" w:hAnsi="Times New Roman"/>
                <w:color w:val="000000"/>
              </w:rPr>
            </w:pPr>
            <w:r>
              <w:rPr>
                <w:rFonts w:ascii="Times New Roman" w:hAnsi="Times New Roman"/>
                <w:color w:val="000000"/>
              </w:rPr>
              <w:t>R</w:t>
            </w:r>
            <w:r w:rsidRPr="00001738">
              <w:rPr>
                <w:rFonts w:ascii="Times New Roman" w:hAnsi="Times New Roman"/>
                <w:color w:val="000000"/>
              </w:rPr>
              <w:t>ozpoznawanie tekstu (OCR) z dokumentów zeskanowanych oraz plików graficznych;</w:t>
            </w:r>
          </w:p>
          <w:p w14:paraId="13EDBC40" w14:textId="1D862D87" w:rsidR="006E47EF" w:rsidRPr="00093C11" w:rsidRDefault="006E47EF" w:rsidP="006E47EF">
            <w:pPr>
              <w:pStyle w:val="Akapitzlist"/>
              <w:numPr>
                <w:ilvl w:val="0"/>
                <w:numId w:val="19"/>
              </w:numPr>
              <w:rPr>
                <w:rFonts w:ascii="Times New Roman" w:hAnsi="Times New Roman"/>
                <w:color w:val="000000"/>
              </w:rPr>
            </w:pPr>
            <w:r w:rsidRPr="00093C11">
              <w:rPr>
                <w:rFonts w:ascii="Times New Roman" w:hAnsi="Times New Roman"/>
                <w:color w:val="000000"/>
              </w:rPr>
              <w:t>Eksport tekstu i tabel bez naruszania oryginalnej struktury dokumentu</w:t>
            </w:r>
          </w:p>
          <w:p w14:paraId="225B9BAC" w14:textId="77777777" w:rsidR="006E47EF" w:rsidRDefault="006E47EF" w:rsidP="006E47EF">
            <w:pPr>
              <w:pStyle w:val="Akapitzlist"/>
              <w:numPr>
                <w:ilvl w:val="0"/>
                <w:numId w:val="19"/>
              </w:numPr>
              <w:rPr>
                <w:rFonts w:ascii="Times New Roman" w:hAnsi="Times New Roman"/>
                <w:color w:val="000000"/>
              </w:rPr>
            </w:pPr>
            <w:r w:rsidRPr="00093C11">
              <w:rPr>
                <w:rFonts w:ascii="Times New Roman" w:hAnsi="Times New Roman"/>
                <w:color w:val="000000"/>
              </w:rPr>
              <w:t>Funkcja zarządzania układem stron wraz z obsługą interaktywnych formularzy PDF.</w:t>
            </w:r>
          </w:p>
          <w:p w14:paraId="1AEE5B86" w14:textId="5E630D5C" w:rsidR="006E47EF" w:rsidRPr="00001738" w:rsidRDefault="00001738" w:rsidP="006E47EF">
            <w:pPr>
              <w:pStyle w:val="Akapitzlist"/>
              <w:numPr>
                <w:ilvl w:val="0"/>
                <w:numId w:val="19"/>
              </w:numPr>
              <w:rPr>
                <w:rFonts w:ascii="Times New Roman" w:hAnsi="Times New Roman"/>
                <w:color w:val="000000"/>
              </w:rPr>
            </w:pPr>
            <w:r>
              <w:rPr>
                <w:rFonts w:ascii="Times New Roman" w:hAnsi="Times New Roman"/>
                <w:color w:val="000000"/>
              </w:rPr>
              <w:t>M</w:t>
            </w:r>
            <w:r w:rsidRPr="00001738">
              <w:rPr>
                <w:rFonts w:ascii="Times New Roman" w:hAnsi="Times New Roman"/>
                <w:color w:val="000000"/>
              </w:rPr>
              <w:t>ożliwość przetwarzania wielostronicowych dokumentów</w:t>
            </w:r>
          </w:p>
        </w:tc>
      </w:tr>
    </w:tbl>
    <w:p w14:paraId="053548B9" w14:textId="6833A77D" w:rsidR="00AF2BFE" w:rsidRPr="00093C11" w:rsidRDefault="00AF2BFE" w:rsidP="00E722B5">
      <w:pPr>
        <w:pStyle w:val="Default"/>
        <w:rPr>
          <w:rFonts w:ascii="Times New Roman" w:hAnsi="Times New Roman" w:cs="Times New Roman"/>
          <w:color w:val="auto"/>
          <w:sz w:val="22"/>
          <w:szCs w:val="22"/>
        </w:rPr>
      </w:pPr>
    </w:p>
    <w:p w14:paraId="062670BA" w14:textId="77777777" w:rsidR="009439B7" w:rsidRPr="00093C11" w:rsidRDefault="009439B7" w:rsidP="00E722B5">
      <w:pPr>
        <w:pStyle w:val="Default"/>
        <w:rPr>
          <w:rFonts w:ascii="Times New Roman" w:hAnsi="Times New Roman" w:cs="Times New Roman"/>
          <w:color w:val="auto"/>
          <w:sz w:val="22"/>
          <w:szCs w:val="22"/>
        </w:rPr>
      </w:pPr>
    </w:p>
    <w:p w14:paraId="44538B55" w14:textId="77777777" w:rsidR="009439B7" w:rsidRPr="00093C11" w:rsidRDefault="009439B7" w:rsidP="00E722B5">
      <w:pPr>
        <w:pStyle w:val="Default"/>
        <w:rPr>
          <w:rFonts w:ascii="Times New Roman" w:hAnsi="Times New Roman" w:cs="Times New Roman"/>
          <w:color w:val="auto"/>
          <w:sz w:val="22"/>
          <w:szCs w:val="22"/>
        </w:rPr>
      </w:pPr>
    </w:p>
    <w:p w14:paraId="478A6A0B" w14:textId="77777777" w:rsidR="009439B7" w:rsidRPr="00093C11" w:rsidRDefault="009439B7" w:rsidP="00E722B5">
      <w:pPr>
        <w:pStyle w:val="Default"/>
        <w:rPr>
          <w:rFonts w:ascii="Times New Roman" w:hAnsi="Times New Roman" w:cs="Times New Roman"/>
          <w:color w:val="auto"/>
          <w:sz w:val="22"/>
          <w:szCs w:val="22"/>
        </w:rPr>
      </w:pPr>
    </w:p>
    <w:p w14:paraId="06C7711A" w14:textId="77777777" w:rsidR="009439B7" w:rsidRPr="00093C11" w:rsidRDefault="009439B7" w:rsidP="00E722B5">
      <w:pPr>
        <w:pStyle w:val="Default"/>
        <w:rPr>
          <w:rFonts w:ascii="Times New Roman" w:hAnsi="Times New Roman" w:cs="Times New Roman"/>
          <w:color w:val="auto"/>
          <w:sz w:val="22"/>
          <w:szCs w:val="22"/>
        </w:rPr>
      </w:pPr>
    </w:p>
    <w:sectPr w:rsidR="009439B7" w:rsidRPr="00093C11"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0070" w14:textId="77777777" w:rsidR="006F2FEF" w:rsidRDefault="006F2FEF" w:rsidP="00F90213">
      <w:r>
        <w:separator/>
      </w:r>
    </w:p>
  </w:endnote>
  <w:endnote w:type="continuationSeparator" w:id="0">
    <w:p w14:paraId="3D8BA446" w14:textId="77777777" w:rsidR="006F2FEF" w:rsidRDefault="006F2FEF"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4E212" w14:textId="77777777" w:rsidR="006F2FEF" w:rsidRDefault="006F2FEF" w:rsidP="00F90213">
      <w:r>
        <w:separator/>
      </w:r>
    </w:p>
  </w:footnote>
  <w:footnote w:type="continuationSeparator" w:id="0">
    <w:p w14:paraId="5D60FDCE" w14:textId="77777777" w:rsidR="006F2FEF" w:rsidRDefault="006F2FEF"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02483925"/>
    <w:multiLevelType w:val="multilevel"/>
    <w:tmpl w:val="1ADA9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8715C"/>
    <w:multiLevelType w:val="multilevel"/>
    <w:tmpl w:val="29D4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642A6"/>
    <w:multiLevelType w:val="hybridMultilevel"/>
    <w:tmpl w:val="354622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34783C"/>
    <w:multiLevelType w:val="multilevel"/>
    <w:tmpl w:val="D506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DA0A2D"/>
    <w:multiLevelType w:val="multilevel"/>
    <w:tmpl w:val="42C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E37B2"/>
    <w:multiLevelType w:val="multilevel"/>
    <w:tmpl w:val="E502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D34BC2"/>
    <w:multiLevelType w:val="hybridMultilevel"/>
    <w:tmpl w:val="32C40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35111BC0"/>
    <w:multiLevelType w:val="multilevel"/>
    <w:tmpl w:val="74705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6"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7" w15:restartNumberingAfterBreak="0">
    <w:nsid w:val="396807EA"/>
    <w:multiLevelType w:val="multilevel"/>
    <w:tmpl w:val="9BE4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584564"/>
    <w:multiLevelType w:val="multilevel"/>
    <w:tmpl w:val="AC467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326F8"/>
    <w:multiLevelType w:val="multilevel"/>
    <w:tmpl w:val="743A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09257A"/>
    <w:multiLevelType w:val="hybridMultilevel"/>
    <w:tmpl w:val="0A64EB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4D82F26"/>
    <w:multiLevelType w:val="multilevel"/>
    <w:tmpl w:val="07B0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55BF7"/>
    <w:multiLevelType w:val="multilevel"/>
    <w:tmpl w:val="C264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4E0422"/>
    <w:multiLevelType w:val="multilevel"/>
    <w:tmpl w:val="7EF84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419D7"/>
    <w:multiLevelType w:val="hybridMultilevel"/>
    <w:tmpl w:val="01AC6C3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476F85"/>
    <w:multiLevelType w:val="multilevel"/>
    <w:tmpl w:val="FC18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abstractNum w:abstractNumId="33" w15:restartNumberingAfterBreak="0">
    <w:nsid w:val="72E339BF"/>
    <w:multiLevelType w:val="multilevel"/>
    <w:tmpl w:val="0A2C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F677BA"/>
    <w:multiLevelType w:val="hybridMultilevel"/>
    <w:tmpl w:val="7E761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7156A7"/>
    <w:multiLevelType w:val="multilevel"/>
    <w:tmpl w:val="391E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4059BA"/>
    <w:multiLevelType w:val="hybridMultilevel"/>
    <w:tmpl w:val="3320B3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D893633"/>
    <w:multiLevelType w:val="multilevel"/>
    <w:tmpl w:val="FAAAF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D86BB1"/>
    <w:multiLevelType w:val="multilevel"/>
    <w:tmpl w:val="65EE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4A1C25"/>
    <w:multiLevelType w:val="multilevel"/>
    <w:tmpl w:val="022A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861677">
    <w:abstractNumId w:val="13"/>
  </w:num>
  <w:num w:numId="2" w16cid:durableId="2130081572">
    <w:abstractNumId w:val="22"/>
  </w:num>
  <w:num w:numId="3" w16cid:durableId="1140197134">
    <w:abstractNumId w:val="0"/>
  </w:num>
  <w:num w:numId="4" w16cid:durableId="15939327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059623">
    <w:abstractNumId w:val="5"/>
  </w:num>
  <w:num w:numId="6" w16cid:durableId="1175538134">
    <w:abstractNumId w:val="7"/>
  </w:num>
  <w:num w:numId="7" w16cid:durableId="1678338272">
    <w:abstractNumId w:val="6"/>
  </w:num>
  <w:num w:numId="8" w16cid:durableId="1297418474">
    <w:abstractNumId w:val="18"/>
  </w:num>
  <w:num w:numId="9" w16cid:durableId="891505579">
    <w:abstractNumId w:val="21"/>
  </w:num>
  <w:num w:numId="10" w16cid:durableId="1091318821">
    <w:abstractNumId w:val="32"/>
  </w:num>
  <w:num w:numId="11" w16cid:durableId="465515200">
    <w:abstractNumId w:val="23"/>
  </w:num>
  <w:num w:numId="12" w16cid:durableId="338432976">
    <w:abstractNumId w:val="28"/>
  </w:num>
  <w:num w:numId="13" w16cid:durableId="958949173">
    <w:abstractNumId w:val="15"/>
  </w:num>
  <w:num w:numId="14" w16cid:durableId="874200147">
    <w:abstractNumId w:val="10"/>
  </w:num>
  <w:num w:numId="15" w16cid:durableId="2045447005">
    <w:abstractNumId w:val="12"/>
  </w:num>
  <w:num w:numId="16" w16cid:durableId="1312293033">
    <w:abstractNumId w:val="16"/>
  </w:num>
  <w:num w:numId="17" w16cid:durableId="363988955">
    <w:abstractNumId w:val="4"/>
  </w:num>
  <w:num w:numId="18" w16cid:durableId="1099564953">
    <w:abstractNumId w:val="36"/>
  </w:num>
  <w:num w:numId="19" w16cid:durableId="903951396">
    <w:abstractNumId w:val="11"/>
  </w:num>
  <w:num w:numId="20" w16cid:durableId="1056508225">
    <w:abstractNumId w:val="20"/>
  </w:num>
  <w:num w:numId="21" w16cid:durableId="1911963992">
    <w:abstractNumId w:val="9"/>
  </w:num>
  <w:num w:numId="22" w16cid:durableId="827134154">
    <w:abstractNumId w:val="8"/>
  </w:num>
  <w:num w:numId="23" w16cid:durableId="1496798856">
    <w:abstractNumId w:val="26"/>
  </w:num>
  <w:num w:numId="24" w16cid:durableId="447894809">
    <w:abstractNumId w:val="30"/>
  </w:num>
  <w:num w:numId="25" w16cid:durableId="596133572">
    <w:abstractNumId w:val="35"/>
  </w:num>
  <w:num w:numId="26" w16cid:durableId="1193149754">
    <w:abstractNumId w:val="39"/>
  </w:num>
  <w:num w:numId="27" w16cid:durableId="1025208250">
    <w:abstractNumId w:val="34"/>
  </w:num>
  <w:num w:numId="28" w16cid:durableId="24839516">
    <w:abstractNumId w:val="24"/>
  </w:num>
  <w:num w:numId="29" w16cid:durableId="195656136">
    <w:abstractNumId w:val="27"/>
  </w:num>
  <w:num w:numId="30" w16cid:durableId="1622033580">
    <w:abstractNumId w:val="19"/>
  </w:num>
  <w:num w:numId="31" w16cid:durableId="1060831650">
    <w:abstractNumId w:val="1"/>
  </w:num>
  <w:num w:numId="32" w16cid:durableId="356195744">
    <w:abstractNumId w:val="14"/>
  </w:num>
  <w:num w:numId="33" w16cid:durableId="1204295392">
    <w:abstractNumId w:val="11"/>
  </w:num>
  <w:num w:numId="34" w16cid:durableId="504323663">
    <w:abstractNumId w:val="37"/>
  </w:num>
  <w:num w:numId="35" w16cid:durableId="1047948767">
    <w:abstractNumId w:val="25"/>
  </w:num>
  <w:num w:numId="36" w16cid:durableId="882332250">
    <w:abstractNumId w:val="3"/>
  </w:num>
  <w:num w:numId="37" w16cid:durableId="434136063">
    <w:abstractNumId w:val="29"/>
  </w:num>
  <w:num w:numId="38" w16cid:durableId="539056620">
    <w:abstractNumId w:val="17"/>
  </w:num>
  <w:num w:numId="39" w16cid:durableId="781612820">
    <w:abstractNumId w:val="33"/>
  </w:num>
  <w:num w:numId="40" w16cid:durableId="1548447587">
    <w:abstractNumId w:val="38"/>
  </w:num>
  <w:num w:numId="41" w16cid:durableId="499153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1738"/>
    <w:rsid w:val="00002D7B"/>
    <w:rsid w:val="00006658"/>
    <w:rsid w:val="0001450F"/>
    <w:rsid w:val="00014642"/>
    <w:rsid w:val="000179DA"/>
    <w:rsid w:val="000229B1"/>
    <w:rsid w:val="00035A23"/>
    <w:rsid w:val="00054F50"/>
    <w:rsid w:val="000563AC"/>
    <w:rsid w:val="0006038E"/>
    <w:rsid w:val="00070D45"/>
    <w:rsid w:val="00070E8D"/>
    <w:rsid w:val="00075911"/>
    <w:rsid w:val="0007730F"/>
    <w:rsid w:val="00081589"/>
    <w:rsid w:val="000831F0"/>
    <w:rsid w:val="000833B6"/>
    <w:rsid w:val="00087F01"/>
    <w:rsid w:val="00093C11"/>
    <w:rsid w:val="00097239"/>
    <w:rsid w:val="000A43EA"/>
    <w:rsid w:val="000A7F1D"/>
    <w:rsid w:val="000C0EB6"/>
    <w:rsid w:val="000C4BC2"/>
    <w:rsid w:val="000C66B1"/>
    <w:rsid w:val="000F0A8F"/>
    <w:rsid w:val="000F36EE"/>
    <w:rsid w:val="001039E2"/>
    <w:rsid w:val="00117A88"/>
    <w:rsid w:val="00121C5E"/>
    <w:rsid w:val="00132548"/>
    <w:rsid w:val="00134BD3"/>
    <w:rsid w:val="001405FE"/>
    <w:rsid w:val="00141D37"/>
    <w:rsid w:val="00145AAF"/>
    <w:rsid w:val="0015239D"/>
    <w:rsid w:val="0015558A"/>
    <w:rsid w:val="00157F77"/>
    <w:rsid w:val="001605E9"/>
    <w:rsid w:val="001663EE"/>
    <w:rsid w:val="00167E30"/>
    <w:rsid w:val="001709C5"/>
    <w:rsid w:val="00171200"/>
    <w:rsid w:val="0017179A"/>
    <w:rsid w:val="001B44E5"/>
    <w:rsid w:val="001B78A9"/>
    <w:rsid w:val="001C039F"/>
    <w:rsid w:val="001C472E"/>
    <w:rsid w:val="001C48E7"/>
    <w:rsid w:val="001D10C8"/>
    <w:rsid w:val="001D208C"/>
    <w:rsid w:val="001D52AC"/>
    <w:rsid w:val="001E1D32"/>
    <w:rsid w:val="001E398B"/>
    <w:rsid w:val="001E4988"/>
    <w:rsid w:val="001F195F"/>
    <w:rsid w:val="001F595D"/>
    <w:rsid w:val="00207659"/>
    <w:rsid w:val="002121D6"/>
    <w:rsid w:val="00215D92"/>
    <w:rsid w:val="00216621"/>
    <w:rsid w:val="00243AF8"/>
    <w:rsid w:val="00254EE0"/>
    <w:rsid w:val="00260D13"/>
    <w:rsid w:val="00273847"/>
    <w:rsid w:val="002750C3"/>
    <w:rsid w:val="00276DB6"/>
    <w:rsid w:val="00290B83"/>
    <w:rsid w:val="00293152"/>
    <w:rsid w:val="002B5E56"/>
    <w:rsid w:val="002B674D"/>
    <w:rsid w:val="002B787A"/>
    <w:rsid w:val="002C2BB2"/>
    <w:rsid w:val="002D1B4B"/>
    <w:rsid w:val="002F005F"/>
    <w:rsid w:val="002F31CC"/>
    <w:rsid w:val="002F7D30"/>
    <w:rsid w:val="00300543"/>
    <w:rsid w:val="00304D72"/>
    <w:rsid w:val="00305D3D"/>
    <w:rsid w:val="003143FA"/>
    <w:rsid w:val="00316861"/>
    <w:rsid w:val="003213F7"/>
    <w:rsid w:val="00323E18"/>
    <w:rsid w:val="00324DA3"/>
    <w:rsid w:val="00327CCA"/>
    <w:rsid w:val="003431B3"/>
    <w:rsid w:val="00366CD1"/>
    <w:rsid w:val="00376AC0"/>
    <w:rsid w:val="0038191E"/>
    <w:rsid w:val="00390A85"/>
    <w:rsid w:val="003B1FAA"/>
    <w:rsid w:val="003B4769"/>
    <w:rsid w:val="003C3724"/>
    <w:rsid w:val="003C79C0"/>
    <w:rsid w:val="003D1306"/>
    <w:rsid w:val="003D1E64"/>
    <w:rsid w:val="003D3676"/>
    <w:rsid w:val="003D57A6"/>
    <w:rsid w:val="003D6D40"/>
    <w:rsid w:val="003E2B6F"/>
    <w:rsid w:val="003E5584"/>
    <w:rsid w:val="003F0255"/>
    <w:rsid w:val="0040688F"/>
    <w:rsid w:val="004117E7"/>
    <w:rsid w:val="00421054"/>
    <w:rsid w:val="0042274E"/>
    <w:rsid w:val="00422B17"/>
    <w:rsid w:val="004337DD"/>
    <w:rsid w:val="00436728"/>
    <w:rsid w:val="00452291"/>
    <w:rsid w:val="004578DC"/>
    <w:rsid w:val="0047385D"/>
    <w:rsid w:val="00475292"/>
    <w:rsid w:val="0047657A"/>
    <w:rsid w:val="004805EE"/>
    <w:rsid w:val="0048342B"/>
    <w:rsid w:val="00492D9F"/>
    <w:rsid w:val="00495BEB"/>
    <w:rsid w:val="004A2202"/>
    <w:rsid w:val="004A58CA"/>
    <w:rsid w:val="004A66EE"/>
    <w:rsid w:val="004A7A96"/>
    <w:rsid w:val="004B5198"/>
    <w:rsid w:val="004B5FFE"/>
    <w:rsid w:val="004C7624"/>
    <w:rsid w:val="004E6D0B"/>
    <w:rsid w:val="004F08BC"/>
    <w:rsid w:val="004F37ED"/>
    <w:rsid w:val="004F4F08"/>
    <w:rsid w:val="005033D3"/>
    <w:rsid w:val="00510467"/>
    <w:rsid w:val="005123F8"/>
    <w:rsid w:val="005148EF"/>
    <w:rsid w:val="005157BF"/>
    <w:rsid w:val="005157FC"/>
    <w:rsid w:val="00523D65"/>
    <w:rsid w:val="005375D1"/>
    <w:rsid w:val="00541AF6"/>
    <w:rsid w:val="005451F7"/>
    <w:rsid w:val="005645D8"/>
    <w:rsid w:val="005665E2"/>
    <w:rsid w:val="005677DB"/>
    <w:rsid w:val="005767A6"/>
    <w:rsid w:val="00582012"/>
    <w:rsid w:val="00587E63"/>
    <w:rsid w:val="005916F5"/>
    <w:rsid w:val="00595385"/>
    <w:rsid w:val="0059723F"/>
    <w:rsid w:val="005A0DCB"/>
    <w:rsid w:val="005A2889"/>
    <w:rsid w:val="005A67A2"/>
    <w:rsid w:val="005B1C0F"/>
    <w:rsid w:val="005B3884"/>
    <w:rsid w:val="005C0328"/>
    <w:rsid w:val="005C7BBD"/>
    <w:rsid w:val="005D5BA5"/>
    <w:rsid w:val="005E3C67"/>
    <w:rsid w:val="005F2D73"/>
    <w:rsid w:val="005F7D8D"/>
    <w:rsid w:val="00602603"/>
    <w:rsid w:val="00610860"/>
    <w:rsid w:val="006155CB"/>
    <w:rsid w:val="00624011"/>
    <w:rsid w:val="00630AE5"/>
    <w:rsid w:val="00636896"/>
    <w:rsid w:val="00640256"/>
    <w:rsid w:val="00646D82"/>
    <w:rsid w:val="00657B26"/>
    <w:rsid w:val="006604EC"/>
    <w:rsid w:val="00661867"/>
    <w:rsid w:val="00670724"/>
    <w:rsid w:val="00671F70"/>
    <w:rsid w:val="00672416"/>
    <w:rsid w:val="00676F08"/>
    <w:rsid w:val="00677B81"/>
    <w:rsid w:val="00692885"/>
    <w:rsid w:val="00693F65"/>
    <w:rsid w:val="006966E9"/>
    <w:rsid w:val="006A0E93"/>
    <w:rsid w:val="006A0F4C"/>
    <w:rsid w:val="006A2900"/>
    <w:rsid w:val="006B30DD"/>
    <w:rsid w:val="006B33E5"/>
    <w:rsid w:val="006C1367"/>
    <w:rsid w:val="006C5352"/>
    <w:rsid w:val="006C7A88"/>
    <w:rsid w:val="006D4D72"/>
    <w:rsid w:val="006D7863"/>
    <w:rsid w:val="006D7E3F"/>
    <w:rsid w:val="006E11DD"/>
    <w:rsid w:val="006E1850"/>
    <w:rsid w:val="006E208A"/>
    <w:rsid w:val="006E2100"/>
    <w:rsid w:val="006E47EF"/>
    <w:rsid w:val="006E6A05"/>
    <w:rsid w:val="006E73B2"/>
    <w:rsid w:val="006F2FEF"/>
    <w:rsid w:val="006F36AB"/>
    <w:rsid w:val="006F7752"/>
    <w:rsid w:val="00711AFF"/>
    <w:rsid w:val="00721226"/>
    <w:rsid w:val="00727934"/>
    <w:rsid w:val="00731E0C"/>
    <w:rsid w:val="007323FD"/>
    <w:rsid w:val="00742E94"/>
    <w:rsid w:val="00747750"/>
    <w:rsid w:val="00755E4A"/>
    <w:rsid w:val="00757504"/>
    <w:rsid w:val="0076041E"/>
    <w:rsid w:val="0076544A"/>
    <w:rsid w:val="00765BDD"/>
    <w:rsid w:val="007703F4"/>
    <w:rsid w:val="00770F30"/>
    <w:rsid w:val="0077122D"/>
    <w:rsid w:val="00777B77"/>
    <w:rsid w:val="00791620"/>
    <w:rsid w:val="00794BBE"/>
    <w:rsid w:val="007A048D"/>
    <w:rsid w:val="007A3AF1"/>
    <w:rsid w:val="007B292F"/>
    <w:rsid w:val="007C5153"/>
    <w:rsid w:val="007C5519"/>
    <w:rsid w:val="007C68E6"/>
    <w:rsid w:val="007C7BE1"/>
    <w:rsid w:val="007C7F53"/>
    <w:rsid w:val="007C7FF4"/>
    <w:rsid w:val="007D421C"/>
    <w:rsid w:val="007D42F2"/>
    <w:rsid w:val="007E4A56"/>
    <w:rsid w:val="007E4ADC"/>
    <w:rsid w:val="007E5085"/>
    <w:rsid w:val="007F61F4"/>
    <w:rsid w:val="008041C5"/>
    <w:rsid w:val="008042CF"/>
    <w:rsid w:val="0080598F"/>
    <w:rsid w:val="00805D40"/>
    <w:rsid w:val="00806546"/>
    <w:rsid w:val="00812E52"/>
    <w:rsid w:val="00815F84"/>
    <w:rsid w:val="00824821"/>
    <w:rsid w:val="008266C5"/>
    <w:rsid w:val="00837F4E"/>
    <w:rsid w:val="00841430"/>
    <w:rsid w:val="00844253"/>
    <w:rsid w:val="008451DF"/>
    <w:rsid w:val="008614F5"/>
    <w:rsid w:val="00866D1A"/>
    <w:rsid w:val="0087546B"/>
    <w:rsid w:val="0087562C"/>
    <w:rsid w:val="0088050C"/>
    <w:rsid w:val="00881742"/>
    <w:rsid w:val="0088705C"/>
    <w:rsid w:val="00894DC1"/>
    <w:rsid w:val="008A4986"/>
    <w:rsid w:val="008A508B"/>
    <w:rsid w:val="008B0FAB"/>
    <w:rsid w:val="008B1B59"/>
    <w:rsid w:val="008B1FFE"/>
    <w:rsid w:val="008C105B"/>
    <w:rsid w:val="008D024D"/>
    <w:rsid w:val="008D5E80"/>
    <w:rsid w:val="008D69EF"/>
    <w:rsid w:val="008E40F3"/>
    <w:rsid w:val="008E7057"/>
    <w:rsid w:val="008F1D90"/>
    <w:rsid w:val="008F2F13"/>
    <w:rsid w:val="008F7E06"/>
    <w:rsid w:val="009008DA"/>
    <w:rsid w:val="00906DD7"/>
    <w:rsid w:val="00910742"/>
    <w:rsid w:val="009110BB"/>
    <w:rsid w:val="0091468F"/>
    <w:rsid w:val="0091535B"/>
    <w:rsid w:val="0092022A"/>
    <w:rsid w:val="00923F31"/>
    <w:rsid w:val="00924B89"/>
    <w:rsid w:val="0092535F"/>
    <w:rsid w:val="0093198F"/>
    <w:rsid w:val="00933125"/>
    <w:rsid w:val="00935567"/>
    <w:rsid w:val="00940D97"/>
    <w:rsid w:val="009439B7"/>
    <w:rsid w:val="00944968"/>
    <w:rsid w:val="00946F18"/>
    <w:rsid w:val="00951536"/>
    <w:rsid w:val="00951E33"/>
    <w:rsid w:val="009541AF"/>
    <w:rsid w:val="00960CC4"/>
    <w:rsid w:val="00967184"/>
    <w:rsid w:val="00975113"/>
    <w:rsid w:val="00984A6D"/>
    <w:rsid w:val="00984F1F"/>
    <w:rsid w:val="00993503"/>
    <w:rsid w:val="009A114F"/>
    <w:rsid w:val="009B0316"/>
    <w:rsid w:val="009B0DBB"/>
    <w:rsid w:val="009B0FE6"/>
    <w:rsid w:val="009B7186"/>
    <w:rsid w:val="009C0B9D"/>
    <w:rsid w:val="009C6F99"/>
    <w:rsid w:val="009D628F"/>
    <w:rsid w:val="009E58EF"/>
    <w:rsid w:val="009F329B"/>
    <w:rsid w:val="00A0404F"/>
    <w:rsid w:val="00A12421"/>
    <w:rsid w:val="00A31CBE"/>
    <w:rsid w:val="00A32ADE"/>
    <w:rsid w:val="00A336A2"/>
    <w:rsid w:val="00A33742"/>
    <w:rsid w:val="00A41203"/>
    <w:rsid w:val="00A4395D"/>
    <w:rsid w:val="00A47D2F"/>
    <w:rsid w:val="00A50158"/>
    <w:rsid w:val="00A57673"/>
    <w:rsid w:val="00A57B0E"/>
    <w:rsid w:val="00A60408"/>
    <w:rsid w:val="00A6541D"/>
    <w:rsid w:val="00A67B68"/>
    <w:rsid w:val="00A72326"/>
    <w:rsid w:val="00A733BE"/>
    <w:rsid w:val="00A75A23"/>
    <w:rsid w:val="00A76B33"/>
    <w:rsid w:val="00A84620"/>
    <w:rsid w:val="00A86F4B"/>
    <w:rsid w:val="00A92AB4"/>
    <w:rsid w:val="00AA00E1"/>
    <w:rsid w:val="00AA06A1"/>
    <w:rsid w:val="00AA4DB3"/>
    <w:rsid w:val="00AB260C"/>
    <w:rsid w:val="00AC757C"/>
    <w:rsid w:val="00AD2020"/>
    <w:rsid w:val="00AD4BD3"/>
    <w:rsid w:val="00AE12A7"/>
    <w:rsid w:val="00AE3832"/>
    <w:rsid w:val="00AE7517"/>
    <w:rsid w:val="00AE7DBD"/>
    <w:rsid w:val="00AF1394"/>
    <w:rsid w:val="00AF2BFE"/>
    <w:rsid w:val="00AF3248"/>
    <w:rsid w:val="00AF64F9"/>
    <w:rsid w:val="00B03564"/>
    <w:rsid w:val="00B0454B"/>
    <w:rsid w:val="00B10284"/>
    <w:rsid w:val="00B12843"/>
    <w:rsid w:val="00B21533"/>
    <w:rsid w:val="00B2359D"/>
    <w:rsid w:val="00B3309E"/>
    <w:rsid w:val="00B34A21"/>
    <w:rsid w:val="00B40503"/>
    <w:rsid w:val="00B4385A"/>
    <w:rsid w:val="00B453B3"/>
    <w:rsid w:val="00B525E6"/>
    <w:rsid w:val="00B552C5"/>
    <w:rsid w:val="00B62DFF"/>
    <w:rsid w:val="00B67E84"/>
    <w:rsid w:val="00B756DE"/>
    <w:rsid w:val="00B76F9B"/>
    <w:rsid w:val="00B7743D"/>
    <w:rsid w:val="00B84DCA"/>
    <w:rsid w:val="00B8749C"/>
    <w:rsid w:val="00B94E44"/>
    <w:rsid w:val="00BA029D"/>
    <w:rsid w:val="00BA51B2"/>
    <w:rsid w:val="00BA7628"/>
    <w:rsid w:val="00BB24AA"/>
    <w:rsid w:val="00BC18E1"/>
    <w:rsid w:val="00BC67E1"/>
    <w:rsid w:val="00BD40BC"/>
    <w:rsid w:val="00BD5807"/>
    <w:rsid w:val="00BE17BE"/>
    <w:rsid w:val="00BF283B"/>
    <w:rsid w:val="00C00A3F"/>
    <w:rsid w:val="00C04CA5"/>
    <w:rsid w:val="00C214F7"/>
    <w:rsid w:val="00C238E9"/>
    <w:rsid w:val="00C46ADE"/>
    <w:rsid w:val="00C46F5F"/>
    <w:rsid w:val="00C47E8D"/>
    <w:rsid w:val="00C527FE"/>
    <w:rsid w:val="00C548AD"/>
    <w:rsid w:val="00C55180"/>
    <w:rsid w:val="00C704E7"/>
    <w:rsid w:val="00C80971"/>
    <w:rsid w:val="00C87A92"/>
    <w:rsid w:val="00C96F60"/>
    <w:rsid w:val="00CA1598"/>
    <w:rsid w:val="00CA60F1"/>
    <w:rsid w:val="00CB5206"/>
    <w:rsid w:val="00CB53B1"/>
    <w:rsid w:val="00CC734D"/>
    <w:rsid w:val="00CC7393"/>
    <w:rsid w:val="00CD7194"/>
    <w:rsid w:val="00CE11C2"/>
    <w:rsid w:val="00CE718F"/>
    <w:rsid w:val="00CF390B"/>
    <w:rsid w:val="00CF4FD4"/>
    <w:rsid w:val="00D00793"/>
    <w:rsid w:val="00D05B71"/>
    <w:rsid w:val="00D072F1"/>
    <w:rsid w:val="00D12DBC"/>
    <w:rsid w:val="00D24C2C"/>
    <w:rsid w:val="00D25201"/>
    <w:rsid w:val="00D27FB3"/>
    <w:rsid w:val="00D30129"/>
    <w:rsid w:val="00D40045"/>
    <w:rsid w:val="00D41ECE"/>
    <w:rsid w:val="00D5455C"/>
    <w:rsid w:val="00D553FE"/>
    <w:rsid w:val="00D57FAA"/>
    <w:rsid w:val="00D6415C"/>
    <w:rsid w:val="00D71ACB"/>
    <w:rsid w:val="00D80BE5"/>
    <w:rsid w:val="00D83360"/>
    <w:rsid w:val="00D85DB1"/>
    <w:rsid w:val="00D8639C"/>
    <w:rsid w:val="00D87E42"/>
    <w:rsid w:val="00D94229"/>
    <w:rsid w:val="00DA0394"/>
    <w:rsid w:val="00DA19D5"/>
    <w:rsid w:val="00DA1FC7"/>
    <w:rsid w:val="00DA3B72"/>
    <w:rsid w:val="00DA4CC9"/>
    <w:rsid w:val="00DA5323"/>
    <w:rsid w:val="00DB2C20"/>
    <w:rsid w:val="00DB5CDE"/>
    <w:rsid w:val="00DB64E0"/>
    <w:rsid w:val="00DB6A27"/>
    <w:rsid w:val="00DB6F66"/>
    <w:rsid w:val="00DB7282"/>
    <w:rsid w:val="00DC19E2"/>
    <w:rsid w:val="00DC4FD6"/>
    <w:rsid w:val="00DC753D"/>
    <w:rsid w:val="00DD4EB6"/>
    <w:rsid w:val="00DE5ECD"/>
    <w:rsid w:val="00DE6D70"/>
    <w:rsid w:val="00DF609A"/>
    <w:rsid w:val="00E00306"/>
    <w:rsid w:val="00E07354"/>
    <w:rsid w:val="00E11F25"/>
    <w:rsid w:val="00E12A58"/>
    <w:rsid w:val="00E12E9A"/>
    <w:rsid w:val="00E30773"/>
    <w:rsid w:val="00E33EEF"/>
    <w:rsid w:val="00E35F8E"/>
    <w:rsid w:val="00E4630A"/>
    <w:rsid w:val="00E51310"/>
    <w:rsid w:val="00E51833"/>
    <w:rsid w:val="00E53A77"/>
    <w:rsid w:val="00E55DC0"/>
    <w:rsid w:val="00E56263"/>
    <w:rsid w:val="00E6575E"/>
    <w:rsid w:val="00E66094"/>
    <w:rsid w:val="00E722B5"/>
    <w:rsid w:val="00E7797D"/>
    <w:rsid w:val="00E877E4"/>
    <w:rsid w:val="00E926F7"/>
    <w:rsid w:val="00E947E6"/>
    <w:rsid w:val="00EA1321"/>
    <w:rsid w:val="00EA4B06"/>
    <w:rsid w:val="00EB2F63"/>
    <w:rsid w:val="00EB4278"/>
    <w:rsid w:val="00EC10CE"/>
    <w:rsid w:val="00EC4B41"/>
    <w:rsid w:val="00ED1EA1"/>
    <w:rsid w:val="00ED52B2"/>
    <w:rsid w:val="00EE3AE1"/>
    <w:rsid w:val="00EE4075"/>
    <w:rsid w:val="00EF3F48"/>
    <w:rsid w:val="00EF58F8"/>
    <w:rsid w:val="00EF65AB"/>
    <w:rsid w:val="00F012D4"/>
    <w:rsid w:val="00F060C6"/>
    <w:rsid w:val="00F160C4"/>
    <w:rsid w:val="00F1619B"/>
    <w:rsid w:val="00F2096F"/>
    <w:rsid w:val="00F2097C"/>
    <w:rsid w:val="00F20E9F"/>
    <w:rsid w:val="00F218F4"/>
    <w:rsid w:val="00F31B44"/>
    <w:rsid w:val="00F34D1E"/>
    <w:rsid w:val="00F41884"/>
    <w:rsid w:val="00F46DA0"/>
    <w:rsid w:val="00F507B9"/>
    <w:rsid w:val="00F50D1F"/>
    <w:rsid w:val="00F528D9"/>
    <w:rsid w:val="00F54B0F"/>
    <w:rsid w:val="00F56E42"/>
    <w:rsid w:val="00F602AF"/>
    <w:rsid w:val="00F65329"/>
    <w:rsid w:val="00F67269"/>
    <w:rsid w:val="00F700C8"/>
    <w:rsid w:val="00F87EC0"/>
    <w:rsid w:val="00F90213"/>
    <w:rsid w:val="00F969E1"/>
    <w:rsid w:val="00F97F84"/>
    <w:rsid w:val="00FA5B7B"/>
    <w:rsid w:val="00FA7ADE"/>
    <w:rsid w:val="00FB2227"/>
    <w:rsid w:val="00FB58D4"/>
    <w:rsid w:val="00FB73A0"/>
    <w:rsid w:val="00FB7A40"/>
    <w:rsid w:val="00FC0B0E"/>
    <w:rsid w:val="00FC49E3"/>
    <w:rsid w:val="00FC6140"/>
    <w:rsid w:val="00FC7642"/>
    <w:rsid w:val="00FD5AEA"/>
    <w:rsid w:val="00FD7B34"/>
    <w:rsid w:val="00FE08C4"/>
    <w:rsid w:val="00FE5371"/>
    <w:rsid w:val="00FF45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 w:type="character" w:customStyle="1" w:styleId="hgkelc">
    <w:name w:val="hgkelc"/>
    <w:basedOn w:val="Domylnaczcionkaakapitu"/>
    <w:rsid w:val="00FD7B34"/>
  </w:style>
  <w:style w:type="character" w:customStyle="1" w:styleId="v9tjod">
    <w:name w:val="v9tjod"/>
    <w:basedOn w:val="Domylnaczcionkaakapitu"/>
    <w:rsid w:val="00FD7B34"/>
  </w:style>
  <w:style w:type="paragraph" w:customStyle="1" w:styleId="isselectedend">
    <w:name w:val="isselectedend"/>
    <w:basedOn w:val="Normalny"/>
    <w:rsid w:val="001E1D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55319339">
      <w:bodyDiv w:val="1"/>
      <w:marLeft w:val="0"/>
      <w:marRight w:val="0"/>
      <w:marTop w:val="0"/>
      <w:marBottom w:val="0"/>
      <w:divBdr>
        <w:top w:val="none" w:sz="0" w:space="0" w:color="auto"/>
        <w:left w:val="none" w:sz="0" w:space="0" w:color="auto"/>
        <w:bottom w:val="none" w:sz="0" w:space="0" w:color="auto"/>
        <w:right w:val="none" w:sz="0" w:space="0" w:color="auto"/>
      </w:divBdr>
    </w:div>
    <w:div w:id="66727137">
      <w:bodyDiv w:val="1"/>
      <w:marLeft w:val="0"/>
      <w:marRight w:val="0"/>
      <w:marTop w:val="0"/>
      <w:marBottom w:val="0"/>
      <w:divBdr>
        <w:top w:val="none" w:sz="0" w:space="0" w:color="auto"/>
        <w:left w:val="none" w:sz="0" w:space="0" w:color="auto"/>
        <w:bottom w:val="none" w:sz="0" w:space="0" w:color="auto"/>
        <w:right w:val="none" w:sz="0" w:space="0" w:color="auto"/>
      </w:divBdr>
    </w:div>
    <w:div w:id="80493373">
      <w:bodyDiv w:val="1"/>
      <w:marLeft w:val="0"/>
      <w:marRight w:val="0"/>
      <w:marTop w:val="0"/>
      <w:marBottom w:val="0"/>
      <w:divBdr>
        <w:top w:val="none" w:sz="0" w:space="0" w:color="auto"/>
        <w:left w:val="none" w:sz="0" w:space="0" w:color="auto"/>
        <w:bottom w:val="none" w:sz="0" w:space="0" w:color="auto"/>
        <w:right w:val="none" w:sz="0" w:space="0" w:color="auto"/>
      </w:divBdr>
    </w:div>
    <w:div w:id="137235798">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256719794">
      <w:bodyDiv w:val="1"/>
      <w:marLeft w:val="0"/>
      <w:marRight w:val="0"/>
      <w:marTop w:val="0"/>
      <w:marBottom w:val="0"/>
      <w:divBdr>
        <w:top w:val="none" w:sz="0" w:space="0" w:color="auto"/>
        <w:left w:val="none" w:sz="0" w:space="0" w:color="auto"/>
        <w:bottom w:val="none" w:sz="0" w:space="0" w:color="auto"/>
        <w:right w:val="none" w:sz="0" w:space="0" w:color="auto"/>
      </w:divBdr>
    </w:div>
    <w:div w:id="277416436">
      <w:bodyDiv w:val="1"/>
      <w:marLeft w:val="0"/>
      <w:marRight w:val="0"/>
      <w:marTop w:val="0"/>
      <w:marBottom w:val="0"/>
      <w:divBdr>
        <w:top w:val="none" w:sz="0" w:space="0" w:color="auto"/>
        <w:left w:val="none" w:sz="0" w:space="0" w:color="auto"/>
        <w:bottom w:val="none" w:sz="0" w:space="0" w:color="auto"/>
        <w:right w:val="none" w:sz="0" w:space="0" w:color="auto"/>
      </w:divBdr>
    </w:div>
    <w:div w:id="293174496">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414132333">
      <w:bodyDiv w:val="1"/>
      <w:marLeft w:val="0"/>
      <w:marRight w:val="0"/>
      <w:marTop w:val="0"/>
      <w:marBottom w:val="0"/>
      <w:divBdr>
        <w:top w:val="none" w:sz="0" w:space="0" w:color="auto"/>
        <w:left w:val="none" w:sz="0" w:space="0" w:color="auto"/>
        <w:bottom w:val="none" w:sz="0" w:space="0" w:color="auto"/>
        <w:right w:val="none" w:sz="0" w:space="0" w:color="auto"/>
      </w:divBdr>
    </w:div>
    <w:div w:id="440883958">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575632804">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21584">
      <w:bodyDiv w:val="1"/>
      <w:marLeft w:val="0"/>
      <w:marRight w:val="0"/>
      <w:marTop w:val="0"/>
      <w:marBottom w:val="0"/>
      <w:divBdr>
        <w:top w:val="none" w:sz="0" w:space="0" w:color="auto"/>
        <w:left w:val="none" w:sz="0" w:space="0" w:color="auto"/>
        <w:bottom w:val="none" w:sz="0" w:space="0" w:color="auto"/>
        <w:right w:val="none" w:sz="0" w:space="0" w:color="auto"/>
      </w:divBdr>
    </w:div>
    <w:div w:id="781730568">
      <w:bodyDiv w:val="1"/>
      <w:marLeft w:val="0"/>
      <w:marRight w:val="0"/>
      <w:marTop w:val="0"/>
      <w:marBottom w:val="0"/>
      <w:divBdr>
        <w:top w:val="none" w:sz="0" w:space="0" w:color="auto"/>
        <w:left w:val="none" w:sz="0" w:space="0" w:color="auto"/>
        <w:bottom w:val="none" w:sz="0" w:space="0" w:color="auto"/>
        <w:right w:val="none" w:sz="0" w:space="0" w:color="auto"/>
      </w:divBdr>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933249714">
      <w:bodyDiv w:val="1"/>
      <w:marLeft w:val="0"/>
      <w:marRight w:val="0"/>
      <w:marTop w:val="0"/>
      <w:marBottom w:val="0"/>
      <w:divBdr>
        <w:top w:val="none" w:sz="0" w:space="0" w:color="auto"/>
        <w:left w:val="none" w:sz="0" w:space="0" w:color="auto"/>
        <w:bottom w:val="none" w:sz="0" w:space="0" w:color="auto"/>
        <w:right w:val="none" w:sz="0" w:space="0" w:color="auto"/>
      </w:divBdr>
    </w:div>
    <w:div w:id="966160912">
      <w:bodyDiv w:val="1"/>
      <w:marLeft w:val="0"/>
      <w:marRight w:val="0"/>
      <w:marTop w:val="0"/>
      <w:marBottom w:val="0"/>
      <w:divBdr>
        <w:top w:val="none" w:sz="0" w:space="0" w:color="auto"/>
        <w:left w:val="none" w:sz="0" w:space="0" w:color="auto"/>
        <w:bottom w:val="none" w:sz="0" w:space="0" w:color="auto"/>
        <w:right w:val="none" w:sz="0" w:space="0" w:color="auto"/>
      </w:divBdr>
    </w:div>
    <w:div w:id="1000157040">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17660273">
      <w:bodyDiv w:val="1"/>
      <w:marLeft w:val="0"/>
      <w:marRight w:val="0"/>
      <w:marTop w:val="0"/>
      <w:marBottom w:val="0"/>
      <w:divBdr>
        <w:top w:val="none" w:sz="0" w:space="0" w:color="auto"/>
        <w:left w:val="none" w:sz="0" w:space="0" w:color="auto"/>
        <w:bottom w:val="none" w:sz="0" w:space="0" w:color="auto"/>
        <w:right w:val="none" w:sz="0" w:space="0" w:color="auto"/>
      </w:divBdr>
    </w:div>
    <w:div w:id="1026129421">
      <w:bodyDiv w:val="1"/>
      <w:marLeft w:val="0"/>
      <w:marRight w:val="0"/>
      <w:marTop w:val="0"/>
      <w:marBottom w:val="0"/>
      <w:divBdr>
        <w:top w:val="none" w:sz="0" w:space="0" w:color="auto"/>
        <w:left w:val="none" w:sz="0" w:space="0" w:color="auto"/>
        <w:bottom w:val="none" w:sz="0" w:space="0" w:color="auto"/>
        <w:right w:val="none" w:sz="0" w:space="0" w:color="auto"/>
      </w:divBdr>
    </w:div>
    <w:div w:id="1076174465">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41645891">
      <w:bodyDiv w:val="1"/>
      <w:marLeft w:val="0"/>
      <w:marRight w:val="0"/>
      <w:marTop w:val="0"/>
      <w:marBottom w:val="0"/>
      <w:divBdr>
        <w:top w:val="none" w:sz="0" w:space="0" w:color="auto"/>
        <w:left w:val="none" w:sz="0" w:space="0" w:color="auto"/>
        <w:bottom w:val="none" w:sz="0" w:space="0" w:color="auto"/>
        <w:right w:val="none" w:sz="0" w:space="0" w:color="auto"/>
      </w:divBdr>
    </w:div>
    <w:div w:id="125443241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0988946">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697653378">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753892130">
      <w:bodyDiv w:val="1"/>
      <w:marLeft w:val="0"/>
      <w:marRight w:val="0"/>
      <w:marTop w:val="0"/>
      <w:marBottom w:val="0"/>
      <w:divBdr>
        <w:top w:val="none" w:sz="0" w:space="0" w:color="auto"/>
        <w:left w:val="none" w:sz="0" w:space="0" w:color="auto"/>
        <w:bottom w:val="none" w:sz="0" w:space="0" w:color="auto"/>
        <w:right w:val="none" w:sz="0" w:space="0" w:color="auto"/>
      </w:divBdr>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25609095">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owitpomorskie@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refft@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witpomorskie@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14</Pages>
  <Words>3978</Words>
  <Characters>23871</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27794</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Aneta Krefft</cp:lastModifiedBy>
  <cp:revision>103</cp:revision>
  <cp:lastPrinted>2023-09-14T13:12:00Z</cp:lastPrinted>
  <dcterms:created xsi:type="dcterms:W3CDTF">2024-08-09T12:15:00Z</dcterms:created>
  <dcterms:modified xsi:type="dcterms:W3CDTF">2026-06-25T07:04:00Z</dcterms:modified>
</cp:coreProperties>
</file>