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49048CA7" w:rsidR="00A33742" w:rsidRPr="00A33742" w:rsidRDefault="00A33742" w:rsidP="00A33742">
      <w:pPr>
        <w:widowControl w:val="0"/>
        <w:autoSpaceDE w:val="0"/>
        <w:autoSpaceDN w:val="0"/>
        <w:adjustRightInd w:val="0"/>
        <w:jc w:val="center"/>
      </w:pPr>
      <w:bookmarkStart w:id="0" w:name="_Hlk215580982"/>
      <w:r w:rsidRPr="00A33742">
        <w:t xml:space="preserve">zestaw specjalistycznego sprzętu </w:t>
      </w:r>
      <w:r w:rsidR="00FD7B34">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CF3CF7"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CF3CF7"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CF3CF7"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7C4F2F87"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F359045" w14:textId="0F46C9C2" w:rsidR="00FD7B34" w:rsidRPr="00FD7B34" w:rsidRDefault="00FD7B34" w:rsidP="00FD7B34">
      <w:pPr>
        <w:jc w:val="both"/>
      </w:pPr>
      <w:r w:rsidRPr="00FD7B34">
        <w:t>33193000-9: Pojazdy inwalidzkie, wózki inwalidzkie i podobne urządzenia</w:t>
      </w:r>
      <w:r w:rsidRPr="00FD7B34">
        <w:fldChar w:fldCharType="begin"/>
      </w:r>
      <w:r w:rsidRPr="00FD7B34">
        <w:instrText xml:space="preserve"> HYPERLINK "https://www.portalzp.pl/kody-cpv/szczegoly/wozki-inwalidzkie-2994" </w:instrText>
      </w:r>
      <w:r w:rsidRPr="00FD7B34">
        <w:fldChar w:fldCharType="separate"/>
      </w:r>
    </w:p>
    <w:p w14:paraId="04EC70CD" w14:textId="525E0F1C" w:rsidR="00FD7B34" w:rsidRPr="00FD7B34" w:rsidRDefault="00FD7B34" w:rsidP="00FD7B34">
      <w:pPr>
        <w:jc w:val="both"/>
      </w:pPr>
      <w:r w:rsidRPr="00FD7B34">
        <w:t>33193120-6: Wózki inwalidzkie</w:t>
      </w:r>
    </w:p>
    <w:p w14:paraId="7E56ED7D" w14:textId="7DB011C1" w:rsidR="00FD7B34" w:rsidRDefault="00FD7B34" w:rsidP="00FD7B34">
      <w:pPr>
        <w:rPr>
          <w:rStyle w:val="hgkelc"/>
        </w:rPr>
      </w:pPr>
      <w:r w:rsidRPr="00FD7B34">
        <w:fldChar w:fldCharType="end"/>
      </w:r>
    </w:p>
    <w:p w14:paraId="1176158B" w14:textId="77777777" w:rsidR="00FD7B34" w:rsidRPr="005E3C67" w:rsidRDefault="00FD7B34" w:rsidP="005E3C67">
      <w:pPr>
        <w:autoSpaceDE w:val="0"/>
        <w:autoSpaceDN w:val="0"/>
        <w:adjustRightInd w:val="0"/>
        <w:jc w:val="both"/>
        <w:rPr>
          <w:spacing w:val="-3"/>
        </w:rPr>
      </w:pP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w:t>
      </w:r>
      <w:proofErr w:type="gramStart"/>
      <w:r w:rsidRPr="00B87087">
        <w:t>nie  spełnia</w:t>
      </w:r>
      <w:proofErr w:type="gramEnd"/>
      <w:r w:rsidRPr="00B87087">
        <w:t xml:space="preserve">”.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proofErr w:type="gramStart"/>
      <w:r w:rsidRPr="00B87087">
        <w:rPr>
          <w:w w:val="103"/>
        </w:rPr>
        <w:t>niezwłocznie,</w:t>
      </w:r>
      <w:proofErr w:type="gramEnd"/>
      <w:r w:rsidRPr="00B87087">
        <w:rPr>
          <w:w w:val="103"/>
        </w:rPr>
        <w:t xml:space="preserv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CF3CF7"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250E8E1B" w14:textId="77777777" w:rsidR="00FD7B34" w:rsidRPr="00A33742" w:rsidRDefault="00390A85" w:rsidP="00FD7B34">
      <w:pPr>
        <w:widowControl w:val="0"/>
        <w:autoSpaceDE w:val="0"/>
        <w:autoSpaceDN w:val="0"/>
        <w:adjustRightInd w:val="0"/>
        <w:jc w:val="both"/>
      </w:pPr>
      <w:r w:rsidRPr="00B87087">
        <w:rPr>
          <w:spacing w:val="-3"/>
        </w:rPr>
        <w:t xml:space="preserve">Każdorazowo powołując się na postępowanie: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18741942" w14:textId="3A6E7A26" w:rsidR="008042CF" w:rsidRPr="00A33742" w:rsidRDefault="008042CF" w:rsidP="008042CF">
      <w:pPr>
        <w:widowControl w:val="0"/>
        <w:autoSpaceDE w:val="0"/>
        <w:autoSpaceDN w:val="0"/>
        <w:adjustRightInd w:val="0"/>
        <w:jc w:val="both"/>
      </w:pP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 xml:space="preserve">Oferta winna </w:t>
      </w:r>
      <w:proofErr w:type="gramStart"/>
      <w:r w:rsidRPr="00B87087">
        <w:t>być  sporządzona</w:t>
      </w:r>
      <w:proofErr w:type="gramEnd"/>
      <w:r w:rsidRPr="00B87087">
        <w:t xml:space="preserve">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2936EA66" w14:textId="77777777" w:rsidR="00FD7B34" w:rsidRPr="00A33742" w:rsidRDefault="001D52AC" w:rsidP="00FD7B34">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5EEDA643" w14:textId="3ACB11CA" w:rsidR="008042CF" w:rsidRPr="00A33742" w:rsidRDefault="008042CF" w:rsidP="008042CF">
      <w:pPr>
        <w:widowControl w:val="0"/>
        <w:autoSpaceDE w:val="0"/>
        <w:autoSpaceDN w:val="0"/>
        <w:adjustRightInd w:val="0"/>
        <w:jc w:val="both"/>
      </w:pPr>
      <w: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proofErr w:type="gramStart"/>
      <w:r w:rsidR="00F56E42">
        <w:rPr>
          <w:spacing w:val="-3"/>
        </w:rPr>
        <w:t>CARITAS</w:t>
      </w:r>
      <w:r w:rsidR="00727934">
        <w:rPr>
          <w:spacing w:val="-3"/>
        </w:rPr>
        <w:t xml:space="preserve"> </w:t>
      </w:r>
      <w:r w:rsidR="00F56E42">
        <w:rPr>
          <w:spacing w:val="-3"/>
        </w:rPr>
        <w:t xml:space="preserve"> ARCHIDIECEZJI</w:t>
      </w:r>
      <w:proofErr w:type="gramEnd"/>
      <w:r w:rsidR="00F56E42">
        <w:rPr>
          <w:spacing w:val="-3"/>
        </w:rPr>
        <w:t xml:space="preserve">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 xml:space="preserve">KRYTERIÓW I SPOSOBU </w:t>
      </w:r>
      <w:r>
        <w:rPr>
          <w:spacing w:val="-3"/>
        </w:rPr>
        <w:lastRenderedPageBreak/>
        <w:t>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 xml:space="preserve">POLEGAJĄCYCH NA </w:t>
      </w:r>
      <w:r w:rsidRPr="002B5E56">
        <w:rPr>
          <w:spacing w:val="-2"/>
        </w:rPr>
        <w:lastRenderedPageBreak/>
        <w:t>POWTÓRZENIU PODOBNYCH USŁUG, ICH ZAKRES ORAZ WARUNKI, NA JAKICH ZOSTANĄ UDZIELONE.</w:t>
      </w:r>
    </w:p>
    <w:p w14:paraId="27ECEC6C" w14:textId="125176AE"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8561CC">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5A42A2E3" w:rsidR="00A75A23" w:rsidRDefault="00A75A23" w:rsidP="00390A85">
      <w:pPr>
        <w:widowControl w:val="0"/>
        <w:tabs>
          <w:tab w:val="left" w:pos="6372"/>
        </w:tabs>
        <w:autoSpaceDE w:val="0"/>
        <w:autoSpaceDN w:val="0"/>
        <w:adjustRightInd w:val="0"/>
        <w:jc w:val="right"/>
        <w:rPr>
          <w:spacing w:val="-2"/>
        </w:rPr>
      </w:pPr>
    </w:p>
    <w:p w14:paraId="496FC8B7" w14:textId="6073DDAF" w:rsidR="008561CC" w:rsidRDefault="008561CC" w:rsidP="00390A85">
      <w:pPr>
        <w:widowControl w:val="0"/>
        <w:tabs>
          <w:tab w:val="left" w:pos="6372"/>
        </w:tabs>
        <w:autoSpaceDE w:val="0"/>
        <w:autoSpaceDN w:val="0"/>
        <w:adjustRightInd w:val="0"/>
        <w:jc w:val="right"/>
        <w:rPr>
          <w:spacing w:val="-2"/>
        </w:rPr>
      </w:pPr>
    </w:p>
    <w:p w14:paraId="580C6E2C" w14:textId="77777777" w:rsidR="008561CC" w:rsidRDefault="008561CC"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77777777" w:rsidR="00A75A23" w:rsidRDefault="00A75A23"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1B7637D8" w14:textId="77777777" w:rsidR="00FD7B34" w:rsidRPr="00A33742" w:rsidRDefault="00FD7B34" w:rsidP="00FD7B34">
      <w:pPr>
        <w:widowControl w:val="0"/>
        <w:autoSpaceDE w:val="0"/>
        <w:autoSpaceDN w:val="0"/>
        <w:adjustRightInd w:val="0"/>
        <w:jc w:val="center"/>
      </w:pPr>
      <w:r w:rsidRPr="00A33742">
        <w:t xml:space="preserve">zestaw specjalistycznego sprzętu </w:t>
      </w:r>
      <w:r>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proofErr w:type="gramStart"/>
      <w:r w:rsidRPr="00B87087">
        <w:rPr>
          <w:w w:val="102"/>
        </w:rPr>
        <w:t>zastrzeżeń,  a</w:t>
      </w:r>
      <w:proofErr w:type="gramEnd"/>
      <w:r w:rsidRPr="00B87087">
        <w:rPr>
          <w:w w:val="102"/>
        </w:rPr>
        <w:t xml:space="preserve">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proofErr w:type="gramStart"/>
            <w:r>
              <w:rPr>
                <w:b/>
                <w:bCs/>
                <w:color w:val="000000"/>
              </w:rPr>
              <w:t xml:space="preserve">Wartość  </w:t>
            </w:r>
            <w:r w:rsidRPr="00E51833">
              <w:rPr>
                <w:b/>
                <w:bCs/>
                <w:color w:val="000000"/>
              </w:rPr>
              <w:t>brutto</w:t>
            </w:r>
            <w:proofErr w:type="gramEnd"/>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D7B34"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D7B34" w:rsidRDefault="00FD7B34" w:rsidP="00FD7B34">
            <w:pPr>
              <w:jc w:val="both"/>
              <w:rPr>
                <w:b/>
                <w:color w:val="000000"/>
              </w:rPr>
            </w:pPr>
            <w:r>
              <w:rPr>
                <w:b/>
                <w:color w:val="000000"/>
              </w:rPr>
              <w:t>1</w:t>
            </w:r>
          </w:p>
          <w:p w14:paraId="27D0EB42" w14:textId="77777777" w:rsidR="00FD7B34" w:rsidRPr="00070E8D" w:rsidRDefault="00FD7B34" w:rsidP="00FD7B34">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5403DC27" w:rsidR="00FD7B34" w:rsidRPr="00AA00E1" w:rsidRDefault="00FD7B34" w:rsidP="00FD7B34">
            <w:pPr>
              <w:widowControl w:val="0"/>
              <w:autoSpaceDE w:val="0"/>
              <w:autoSpaceDN w:val="0"/>
              <w:adjustRightInd w:val="0"/>
            </w:pPr>
            <w:r w:rsidRPr="001C3152">
              <w:t>Wózek inwalidzki specjalny dziecięcy</w:t>
            </w:r>
          </w:p>
        </w:tc>
        <w:tc>
          <w:tcPr>
            <w:tcW w:w="1482" w:type="dxa"/>
            <w:tcBorders>
              <w:top w:val="single" w:sz="4" w:space="0" w:color="auto"/>
              <w:left w:val="single" w:sz="4" w:space="0" w:color="auto"/>
              <w:bottom w:val="single" w:sz="4" w:space="0" w:color="auto"/>
              <w:right w:val="single" w:sz="4" w:space="0" w:color="auto"/>
            </w:tcBorders>
          </w:tcPr>
          <w:p w14:paraId="21273D9B" w14:textId="425CC331" w:rsidR="00FD7B34" w:rsidRPr="00E51833"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D7B34" w:rsidRPr="00E51833" w:rsidRDefault="00FD7B34" w:rsidP="00FD7B34">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D7B34" w:rsidRPr="00E51833" w:rsidRDefault="00FD7B34" w:rsidP="00FD7B34">
            <w:pPr>
              <w:jc w:val="both"/>
              <w:rPr>
                <w:color w:val="000000"/>
              </w:rPr>
            </w:pPr>
          </w:p>
        </w:tc>
      </w:tr>
      <w:tr w:rsidR="00FD7B34" w:rsidRPr="00E51833" w14:paraId="18D7A65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FD7B34" w:rsidRDefault="00FD7B34" w:rsidP="00FD7B34">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tcPr>
          <w:p w14:paraId="5D0E811B" w14:textId="2CC5B83E" w:rsidR="00FD7B34" w:rsidRDefault="00FD7B34" w:rsidP="00FD7B34">
            <w:pPr>
              <w:widowControl w:val="0"/>
              <w:autoSpaceDE w:val="0"/>
              <w:autoSpaceDN w:val="0"/>
              <w:adjustRightInd w:val="0"/>
            </w:pPr>
            <w:r w:rsidRPr="001C3152">
              <w:t>Wózek inwalidzki aluminiowy</w:t>
            </w:r>
          </w:p>
        </w:tc>
        <w:tc>
          <w:tcPr>
            <w:tcW w:w="1482" w:type="dxa"/>
            <w:tcBorders>
              <w:top w:val="single" w:sz="4" w:space="0" w:color="auto"/>
              <w:left w:val="single" w:sz="4" w:space="0" w:color="auto"/>
              <w:bottom w:val="single" w:sz="4" w:space="0" w:color="auto"/>
              <w:right w:val="single" w:sz="4" w:space="0" w:color="auto"/>
            </w:tcBorders>
          </w:tcPr>
          <w:p w14:paraId="107BE066" w14:textId="7BB8F455" w:rsidR="00FD7B34" w:rsidRDefault="00FD7B34" w:rsidP="00FD7B34">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FD7B34" w:rsidRPr="00E51833" w:rsidRDefault="00FD7B34" w:rsidP="00FD7B34">
            <w:pPr>
              <w:jc w:val="both"/>
              <w:rPr>
                <w:color w:val="000000"/>
              </w:rPr>
            </w:pPr>
          </w:p>
        </w:tc>
      </w:tr>
      <w:tr w:rsidR="00FD7B34" w:rsidRPr="00E51833" w14:paraId="799C8077"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FD7B34" w:rsidRDefault="00FD7B34" w:rsidP="00FD7B34">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tcPr>
          <w:p w14:paraId="42B9383C" w14:textId="22F254B4" w:rsidR="00FD7B34" w:rsidRDefault="00FD7B34" w:rsidP="00FD7B34">
            <w:pPr>
              <w:widowControl w:val="0"/>
              <w:autoSpaceDE w:val="0"/>
              <w:autoSpaceDN w:val="0"/>
              <w:adjustRightInd w:val="0"/>
            </w:pPr>
            <w:r w:rsidRPr="001C3152">
              <w:t>Wózek sanitarny toaletowo-prysznicowy z regulacją wysokości</w:t>
            </w:r>
          </w:p>
        </w:tc>
        <w:tc>
          <w:tcPr>
            <w:tcW w:w="1482" w:type="dxa"/>
            <w:tcBorders>
              <w:top w:val="single" w:sz="4" w:space="0" w:color="auto"/>
              <w:left w:val="single" w:sz="4" w:space="0" w:color="auto"/>
              <w:bottom w:val="single" w:sz="4" w:space="0" w:color="auto"/>
              <w:right w:val="single" w:sz="4" w:space="0" w:color="auto"/>
            </w:tcBorders>
          </w:tcPr>
          <w:p w14:paraId="56AF225F" w14:textId="20F07FBA"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FD7B34" w:rsidRPr="00E51833" w:rsidRDefault="00FD7B34" w:rsidP="00FD7B34">
            <w:pPr>
              <w:jc w:val="both"/>
              <w:rPr>
                <w:color w:val="000000"/>
              </w:rPr>
            </w:pPr>
          </w:p>
        </w:tc>
      </w:tr>
      <w:tr w:rsidR="00FD7B34" w:rsidRPr="00E51833" w14:paraId="35DDB3BC"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FD7B34" w:rsidRDefault="00FD7B34" w:rsidP="00FD7B34">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tcPr>
          <w:p w14:paraId="0CABD364" w14:textId="606D460F" w:rsidR="00FD7B34" w:rsidRDefault="00FD7B34" w:rsidP="00FD7B34">
            <w:pPr>
              <w:widowControl w:val="0"/>
              <w:autoSpaceDE w:val="0"/>
              <w:autoSpaceDN w:val="0"/>
              <w:adjustRightInd w:val="0"/>
            </w:pPr>
            <w:r w:rsidRPr="001C3152">
              <w:t>Wózek inwalidzki ze stopów lekkich</w:t>
            </w:r>
          </w:p>
        </w:tc>
        <w:tc>
          <w:tcPr>
            <w:tcW w:w="1482" w:type="dxa"/>
            <w:tcBorders>
              <w:top w:val="single" w:sz="4" w:space="0" w:color="auto"/>
              <w:left w:val="single" w:sz="4" w:space="0" w:color="auto"/>
              <w:bottom w:val="single" w:sz="4" w:space="0" w:color="auto"/>
              <w:right w:val="single" w:sz="4" w:space="0" w:color="auto"/>
            </w:tcBorders>
          </w:tcPr>
          <w:p w14:paraId="36D95FB9" w14:textId="4560D105"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FD7B34" w:rsidRPr="00E51833" w:rsidRDefault="00FD7B34" w:rsidP="00FD7B34">
            <w:pPr>
              <w:jc w:val="both"/>
              <w:rPr>
                <w:color w:val="000000"/>
              </w:rPr>
            </w:pPr>
          </w:p>
        </w:tc>
      </w:tr>
      <w:tr w:rsidR="00FD7B34" w:rsidRPr="00E51833" w14:paraId="5658E96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544F490" w14:textId="1756A816" w:rsidR="00FD7B34" w:rsidRDefault="00FD7B34" w:rsidP="00FD7B34">
            <w:pPr>
              <w:jc w:val="both"/>
              <w:rPr>
                <w:b/>
                <w:color w:val="000000"/>
              </w:rPr>
            </w:pPr>
            <w:r>
              <w:rPr>
                <w:b/>
                <w:color w:val="000000"/>
              </w:rPr>
              <w:t>5</w:t>
            </w:r>
          </w:p>
        </w:tc>
        <w:tc>
          <w:tcPr>
            <w:tcW w:w="2344" w:type="dxa"/>
            <w:tcBorders>
              <w:top w:val="nil"/>
              <w:left w:val="nil"/>
              <w:bottom w:val="single" w:sz="4" w:space="0" w:color="auto"/>
              <w:right w:val="single" w:sz="4" w:space="0" w:color="auto"/>
            </w:tcBorders>
            <w:shd w:val="clear" w:color="auto" w:fill="auto"/>
          </w:tcPr>
          <w:p w14:paraId="1166F3CF" w14:textId="4E364057" w:rsidR="00FD7B34" w:rsidRDefault="00FD7B34" w:rsidP="00FD7B34">
            <w:pPr>
              <w:widowControl w:val="0"/>
              <w:autoSpaceDE w:val="0"/>
              <w:autoSpaceDN w:val="0"/>
              <w:adjustRightInd w:val="0"/>
            </w:pPr>
            <w:r w:rsidRPr="001C3152">
              <w:t>Wózek inwalidzki aktywny</w:t>
            </w:r>
          </w:p>
        </w:tc>
        <w:tc>
          <w:tcPr>
            <w:tcW w:w="1482" w:type="dxa"/>
            <w:tcBorders>
              <w:top w:val="single" w:sz="4" w:space="0" w:color="auto"/>
              <w:left w:val="single" w:sz="4" w:space="0" w:color="auto"/>
              <w:bottom w:val="single" w:sz="4" w:space="0" w:color="auto"/>
              <w:right w:val="single" w:sz="4" w:space="0" w:color="auto"/>
            </w:tcBorders>
          </w:tcPr>
          <w:p w14:paraId="572340EF" w14:textId="7E7EF2D4" w:rsidR="00FD7B34" w:rsidRDefault="00FD7B34" w:rsidP="00FD7B34">
            <w:pPr>
              <w:jc w:val="both"/>
              <w:rPr>
                <w:color w:val="000000"/>
              </w:rPr>
            </w:pPr>
            <w:r>
              <w:rPr>
                <w:color w:val="000000"/>
              </w:rPr>
              <w:t>1</w:t>
            </w:r>
          </w:p>
          <w:p w14:paraId="35A40838" w14:textId="2E3F8D7A" w:rsidR="00FD7B34" w:rsidRPr="00FD7B34" w:rsidRDefault="00FD7B34" w:rsidP="00FD7B34">
            <w:pPr>
              <w:jc w:val="center"/>
            </w:pPr>
          </w:p>
        </w:tc>
        <w:tc>
          <w:tcPr>
            <w:tcW w:w="1449" w:type="dxa"/>
            <w:tcBorders>
              <w:top w:val="nil"/>
              <w:left w:val="single" w:sz="4" w:space="0" w:color="auto"/>
              <w:bottom w:val="single" w:sz="4" w:space="0" w:color="auto"/>
              <w:right w:val="single" w:sz="8" w:space="0" w:color="auto"/>
            </w:tcBorders>
            <w:shd w:val="clear" w:color="auto" w:fill="auto"/>
            <w:vAlign w:val="bottom"/>
          </w:tcPr>
          <w:p w14:paraId="70DC12C6"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5C92C3E"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1B3192B"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ED96DDF" w14:textId="77777777" w:rsidR="00FD7B34" w:rsidRPr="00E51833" w:rsidRDefault="00FD7B34" w:rsidP="00FD7B34">
            <w:pPr>
              <w:jc w:val="both"/>
              <w:rPr>
                <w:color w:val="000000"/>
              </w:rPr>
            </w:pPr>
          </w:p>
        </w:tc>
      </w:tr>
      <w:tr w:rsidR="00FD7B34" w:rsidRPr="00E51833" w14:paraId="1281DDB8"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BFE71F4" w14:textId="727B0298" w:rsidR="00FD7B34" w:rsidRDefault="00FD7B34" w:rsidP="00FD7B34">
            <w:pPr>
              <w:jc w:val="both"/>
              <w:rPr>
                <w:b/>
                <w:color w:val="000000"/>
              </w:rPr>
            </w:pPr>
            <w:r>
              <w:rPr>
                <w:b/>
                <w:color w:val="000000"/>
              </w:rPr>
              <w:t>6</w:t>
            </w:r>
          </w:p>
        </w:tc>
        <w:tc>
          <w:tcPr>
            <w:tcW w:w="2344" w:type="dxa"/>
            <w:tcBorders>
              <w:top w:val="nil"/>
              <w:left w:val="nil"/>
              <w:bottom w:val="single" w:sz="4" w:space="0" w:color="auto"/>
              <w:right w:val="single" w:sz="4" w:space="0" w:color="auto"/>
            </w:tcBorders>
            <w:shd w:val="clear" w:color="auto" w:fill="auto"/>
          </w:tcPr>
          <w:p w14:paraId="5B666233" w14:textId="03A4C058" w:rsidR="00FD7B34" w:rsidRDefault="00FD7B34" w:rsidP="00FD7B34">
            <w:pPr>
              <w:widowControl w:val="0"/>
              <w:autoSpaceDE w:val="0"/>
              <w:autoSpaceDN w:val="0"/>
              <w:adjustRightInd w:val="0"/>
            </w:pPr>
            <w:r w:rsidRPr="001C3152">
              <w:t>Wózek inwalidzki elektryczny składany</w:t>
            </w:r>
          </w:p>
        </w:tc>
        <w:tc>
          <w:tcPr>
            <w:tcW w:w="1482" w:type="dxa"/>
            <w:tcBorders>
              <w:top w:val="single" w:sz="4" w:space="0" w:color="auto"/>
              <w:left w:val="single" w:sz="4" w:space="0" w:color="auto"/>
              <w:bottom w:val="single" w:sz="4" w:space="0" w:color="auto"/>
              <w:right w:val="single" w:sz="4" w:space="0" w:color="auto"/>
            </w:tcBorders>
          </w:tcPr>
          <w:p w14:paraId="01D22017" w14:textId="67369F55"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525B27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23DAF6B"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37F816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D94049D" w14:textId="77777777" w:rsidR="00FD7B34" w:rsidRPr="00E51833" w:rsidRDefault="00FD7B34" w:rsidP="00FD7B34">
            <w:pPr>
              <w:jc w:val="both"/>
              <w:rPr>
                <w:color w:val="000000"/>
              </w:rPr>
            </w:pPr>
          </w:p>
        </w:tc>
      </w:tr>
      <w:tr w:rsidR="00FD7B34" w:rsidRPr="00E51833" w14:paraId="7A009171"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B2397CA" w14:textId="741F80AB" w:rsidR="00FD7B34" w:rsidRDefault="00FD7B34" w:rsidP="00FD7B34">
            <w:pPr>
              <w:jc w:val="both"/>
              <w:rPr>
                <w:b/>
                <w:color w:val="000000"/>
              </w:rPr>
            </w:pPr>
            <w:r>
              <w:rPr>
                <w:b/>
                <w:color w:val="000000"/>
              </w:rPr>
              <w:t>7</w:t>
            </w:r>
          </w:p>
        </w:tc>
        <w:tc>
          <w:tcPr>
            <w:tcW w:w="2344" w:type="dxa"/>
            <w:tcBorders>
              <w:top w:val="nil"/>
              <w:left w:val="nil"/>
              <w:bottom w:val="single" w:sz="4" w:space="0" w:color="auto"/>
              <w:right w:val="single" w:sz="4" w:space="0" w:color="auto"/>
            </w:tcBorders>
            <w:shd w:val="clear" w:color="auto" w:fill="auto"/>
          </w:tcPr>
          <w:p w14:paraId="3F82DFD9" w14:textId="0AF00B77" w:rsidR="00FD7B34" w:rsidRDefault="00FD7B34" w:rsidP="00FD7B34">
            <w:pPr>
              <w:widowControl w:val="0"/>
              <w:autoSpaceDE w:val="0"/>
              <w:autoSpaceDN w:val="0"/>
              <w:adjustRightInd w:val="0"/>
            </w:pPr>
            <w:r w:rsidRPr="001C3152">
              <w:t>Wózek inwalidzki elektryczny</w:t>
            </w:r>
          </w:p>
        </w:tc>
        <w:tc>
          <w:tcPr>
            <w:tcW w:w="1482" w:type="dxa"/>
            <w:tcBorders>
              <w:top w:val="single" w:sz="4" w:space="0" w:color="auto"/>
              <w:left w:val="single" w:sz="4" w:space="0" w:color="auto"/>
              <w:bottom w:val="single" w:sz="4" w:space="0" w:color="auto"/>
              <w:right w:val="single" w:sz="4" w:space="0" w:color="auto"/>
            </w:tcBorders>
          </w:tcPr>
          <w:p w14:paraId="1AD25BE7" w14:textId="358B6482"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31C7F1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7455F57"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676459"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88178B5" w14:textId="77777777" w:rsidR="00FD7B34" w:rsidRPr="00E51833" w:rsidRDefault="00FD7B34" w:rsidP="00FD7B34">
            <w:pPr>
              <w:jc w:val="both"/>
              <w:rPr>
                <w:color w:val="000000"/>
              </w:rPr>
            </w:pPr>
          </w:p>
        </w:tc>
      </w:tr>
      <w:tr w:rsidR="00FD7B34" w:rsidRPr="00E51833" w14:paraId="6B3F0FB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2D88627" w14:textId="77981F45" w:rsidR="00FD7B34" w:rsidRDefault="00FD7B34" w:rsidP="00FD7B34">
            <w:pPr>
              <w:jc w:val="both"/>
              <w:rPr>
                <w:b/>
                <w:color w:val="000000"/>
              </w:rPr>
            </w:pPr>
            <w:r>
              <w:rPr>
                <w:b/>
                <w:color w:val="000000"/>
              </w:rPr>
              <w:t>8</w:t>
            </w:r>
          </w:p>
        </w:tc>
        <w:tc>
          <w:tcPr>
            <w:tcW w:w="2344" w:type="dxa"/>
            <w:tcBorders>
              <w:top w:val="nil"/>
              <w:left w:val="nil"/>
              <w:bottom w:val="single" w:sz="4" w:space="0" w:color="auto"/>
              <w:right w:val="single" w:sz="4" w:space="0" w:color="auto"/>
            </w:tcBorders>
            <w:shd w:val="clear" w:color="auto" w:fill="auto"/>
          </w:tcPr>
          <w:p w14:paraId="479F4170" w14:textId="04039A07" w:rsidR="00FD7B34" w:rsidRDefault="00FD7B34" w:rsidP="00FD7B34">
            <w:pPr>
              <w:widowControl w:val="0"/>
              <w:autoSpaceDE w:val="0"/>
              <w:autoSpaceDN w:val="0"/>
              <w:adjustRightInd w:val="0"/>
            </w:pPr>
            <w:r w:rsidRPr="001C3152">
              <w:t>Podnośnik transportowo-kąpielowy</w:t>
            </w:r>
          </w:p>
        </w:tc>
        <w:tc>
          <w:tcPr>
            <w:tcW w:w="1482" w:type="dxa"/>
            <w:tcBorders>
              <w:top w:val="single" w:sz="4" w:space="0" w:color="auto"/>
              <w:left w:val="single" w:sz="4" w:space="0" w:color="auto"/>
              <w:bottom w:val="single" w:sz="4" w:space="0" w:color="auto"/>
              <w:right w:val="single" w:sz="4" w:space="0" w:color="auto"/>
            </w:tcBorders>
          </w:tcPr>
          <w:p w14:paraId="439E332A" w14:textId="3F9BA6E5" w:rsidR="00FD7B34" w:rsidRDefault="00FD7B34" w:rsidP="00FD7B34">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1DBC0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AC45135"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86C3C37"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0B4EDB48" w14:textId="77777777" w:rsidR="00FD7B34" w:rsidRPr="00E51833" w:rsidRDefault="00FD7B34" w:rsidP="00FD7B34">
            <w:pPr>
              <w:jc w:val="both"/>
              <w:rPr>
                <w:color w:val="000000"/>
              </w:rPr>
            </w:pPr>
          </w:p>
        </w:tc>
      </w:tr>
      <w:tr w:rsidR="00FD7B34" w:rsidRPr="00E51833" w14:paraId="4008371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6D4A4F38" w14:textId="21F4A3B6" w:rsidR="00FD7B34" w:rsidRDefault="00FD7B34" w:rsidP="00FD7B34">
            <w:pPr>
              <w:jc w:val="both"/>
              <w:rPr>
                <w:b/>
                <w:color w:val="000000"/>
              </w:rPr>
            </w:pPr>
            <w:r>
              <w:rPr>
                <w:b/>
                <w:color w:val="000000"/>
              </w:rPr>
              <w:lastRenderedPageBreak/>
              <w:t>9</w:t>
            </w:r>
          </w:p>
        </w:tc>
        <w:tc>
          <w:tcPr>
            <w:tcW w:w="2344" w:type="dxa"/>
            <w:tcBorders>
              <w:top w:val="nil"/>
              <w:left w:val="nil"/>
              <w:bottom w:val="single" w:sz="4" w:space="0" w:color="auto"/>
              <w:right w:val="single" w:sz="4" w:space="0" w:color="auto"/>
            </w:tcBorders>
            <w:shd w:val="clear" w:color="auto" w:fill="auto"/>
          </w:tcPr>
          <w:p w14:paraId="56CE07A9" w14:textId="3173A013" w:rsidR="00FD7B34" w:rsidRDefault="00FD7B34" w:rsidP="00FD7B34">
            <w:pPr>
              <w:widowControl w:val="0"/>
              <w:autoSpaceDE w:val="0"/>
              <w:autoSpaceDN w:val="0"/>
              <w:adjustRightInd w:val="0"/>
            </w:pPr>
            <w:proofErr w:type="spellStart"/>
            <w:r w:rsidRPr="001C3152">
              <w:t>Pionizator</w:t>
            </w:r>
            <w:proofErr w:type="spellEnd"/>
            <w:r w:rsidRPr="001C3152">
              <w:t xml:space="preserve"> statyczny dziecięcy</w:t>
            </w:r>
          </w:p>
        </w:tc>
        <w:tc>
          <w:tcPr>
            <w:tcW w:w="1482" w:type="dxa"/>
            <w:tcBorders>
              <w:top w:val="single" w:sz="4" w:space="0" w:color="auto"/>
              <w:left w:val="single" w:sz="4" w:space="0" w:color="auto"/>
              <w:bottom w:val="single" w:sz="4" w:space="0" w:color="auto"/>
              <w:right w:val="single" w:sz="4" w:space="0" w:color="auto"/>
            </w:tcBorders>
          </w:tcPr>
          <w:p w14:paraId="3908C306" w14:textId="515E6699"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202E94D9"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11103D"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7A8D1F8"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328C00D2" w14:textId="77777777" w:rsidR="00FD7B34" w:rsidRPr="00E51833" w:rsidRDefault="00FD7B34" w:rsidP="00FD7B34">
            <w:pPr>
              <w:jc w:val="both"/>
              <w:rPr>
                <w:color w:val="000000"/>
              </w:rPr>
            </w:pPr>
          </w:p>
        </w:tc>
      </w:tr>
      <w:tr w:rsidR="00FD7B34" w:rsidRPr="00E51833" w14:paraId="6A0B3629"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635DC5A" w14:textId="4DEC9C25" w:rsidR="00FD7B34" w:rsidRDefault="00FD7B34" w:rsidP="00FD7B34">
            <w:pPr>
              <w:jc w:val="both"/>
              <w:rPr>
                <w:b/>
                <w:color w:val="000000"/>
              </w:rPr>
            </w:pPr>
            <w:r>
              <w:rPr>
                <w:b/>
                <w:color w:val="000000"/>
              </w:rPr>
              <w:t>10</w:t>
            </w:r>
          </w:p>
        </w:tc>
        <w:tc>
          <w:tcPr>
            <w:tcW w:w="2344" w:type="dxa"/>
            <w:tcBorders>
              <w:top w:val="nil"/>
              <w:left w:val="nil"/>
              <w:bottom w:val="single" w:sz="4" w:space="0" w:color="auto"/>
              <w:right w:val="single" w:sz="4" w:space="0" w:color="auto"/>
            </w:tcBorders>
            <w:shd w:val="clear" w:color="auto" w:fill="auto"/>
          </w:tcPr>
          <w:p w14:paraId="2B531342" w14:textId="3943E4C0" w:rsidR="00FD7B34" w:rsidRDefault="00FD7B34" w:rsidP="00FD7B34">
            <w:pPr>
              <w:widowControl w:val="0"/>
              <w:autoSpaceDE w:val="0"/>
              <w:autoSpaceDN w:val="0"/>
              <w:adjustRightInd w:val="0"/>
            </w:pPr>
            <w:r w:rsidRPr="001C3152">
              <w:t>Składany wózek inwalidzki o napędzie elektrycznym</w:t>
            </w:r>
          </w:p>
        </w:tc>
        <w:tc>
          <w:tcPr>
            <w:tcW w:w="1482" w:type="dxa"/>
            <w:tcBorders>
              <w:top w:val="single" w:sz="4" w:space="0" w:color="auto"/>
              <w:left w:val="single" w:sz="4" w:space="0" w:color="auto"/>
              <w:bottom w:val="single" w:sz="4" w:space="0" w:color="auto"/>
              <w:right w:val="single" w:sz="4" w:space="0" w:color="auto"/>
            </w:tcBorders>
          </w:tcPr>
          <w:p w14:paraId="2D16850C" w14:textId="0829C0A6"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53FAEE6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5C99E054"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63FE5B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2C5C3FE0" w14:textId="77777777" w:rsidR="00FD7B34" w:rsidRPr="00E51833" w:rsidRDefault="00FD7B34" w:rsidP="00FD7B34">
            <w:pPr>
              <w:jc w:val="both"/>
              <w:rPr>
                <w:color w:val="000000"/>
              </w:rPr>
            </w:pPr>
          </w:p>
        </w:tc>
      </w:tr>
      <w:tr w:rsidR="00FD7B34" w:rsidRPr="00E51833" w14:paraId="1705BC85"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ED2BB8" w14:textId="3883FF6D" w:rsidR="00FD7B34" w:rsidRDefault="00FD7B34" w:rsidP="00FD7B34">
            <w:pPr>
              <w:jc w:val="both"/>
              <w:rPr>
                <w:b/>
                <w:color w:val="000000"/>
              </w:rPr>
            </w:pPr>
            <w:r>
              <w:rPr>
                <w:b/>
                <w:color w:val="000000"/>
              </w:rPr>
              <w:t>11</w:t>
            </w:r>
          </w:p>
        </w:tc>
        <w:tc>
          <w:tcPr>
            <w:tcW w:w="2344" w:type="dxa"/>
            <w:tcBorders>
              <w:top w:val="nil"/>
              <w:left w:val="nil"/>
              <w:bottom w:val="single" w:sz="4" w:space="0" w:color="auto"/>
              <w:right w:val="single" w:sz="4" w:space="0" w:color="auto"/>
            </w:tcBorders>
            <w:shd w:val="clear" w:color="auto" w:fill="auto"/>
          </w:tcPr>
          <w:p w14:paraId="2DB2FC40" w14:textId="7CAB5CA9" w:rsidR="00FD7B34" w:rsidRDefault="00FD7B34" w:rsidP="00FD7B34">
            <w:pPr>
              <w:widowControl w:val="0"/>
              <w:autoSpaceDE w:val="0"/>
              <w:autoSpaceDN w:val="0"/>
              <w:adjustRightInd w:val="0"/>
            </w:pPr>
            <w:r w:rsidRPr="001C3152">
              <w:t>Wózek inwalidzki elektryczny z funkcją pionizacji</w:t>
            </w:r>
          </w:p>
        </w:tc>
        <w:tc>
          <w:tcPr>
            <w:tcW w:w="1482" w:type="dxa"/>
            <w:tcBorders>
              <w:top w:val="single" w:sz="4" w:space="0" w:color="auto"/>
              <w:left w:val="single" w:sz="4" w:space="0" w:color="auto"/>
              <w:bottom w:val="single" w:sz="4" w:space="0" w:color="auto"/>
              <w:right w:val="single" w:sz="4" w:space="0" w:color="auto"/>
            </w:tcBorders>
          </w:tcPr>
          <w:p w14:paraId="4683E4E3" w14:textId="44D057FA"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F0B6CD"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9A1A43F"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926F38E"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465A734A" w14:textId="77777777" w:rsidR="00FD7B34" w:rsidRPr="00E51833" w:rsidRDefault="00FD7B34" w:rsidP="00FD7B34">
            <w:pPr>
              <w:jc w:val="both"/>
              <w:rPr>
                <w:color w:val="000000"/>
              </w:rPr>
            </w:pPr>
          </w:p>
        </w:tc>
      </w:tr>
      <w:tr w:rsidR="00FD7B34" w:rsidRPr="00E51833" w14:paraId="05C1A4E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A6903A2" w14:textId="5F191307" w:rsidR="00FD7B34" w:rsidRDefault="00FD7B34" w:rsidP="00FD7B34">
            <w:pPr>
              <w:jc w:val="both"/>
              <w:rPr>
                <w:b/>
                <w:color w:val="000000"/>
              </w:rPr>
            </w:pPr>
            <w:r>
              <w:rPr>
                <w:b/>
                <w:color w:val="000000"/>
              </w:rPr>
              <w:t>12</w:t>
            </w:r>
          </w:p>
        </w:tc>
        <w:tc>
          <w:tcPr>
            <w:tcW w:w="2344" w:type="dxa"/>
            <w:tcBorders>
              <w:top w:val="nil"/>
              <w:left w:val="nil"/>
              <w:bottom w:val="single" w:sz="4" w:space="0" w:color="auto"/>
              <w:right w:val="single" w:sz="4" w:space="0" w:color="auto"/>
            </w:tcBorders>
            <w:shd w:val="clear" w:color="auto" w:fill="auto"/>
          </w:tcPr>
          <w:p w14:paraId="49BD1EAA" w14:textId="4BEB0FEC" w:rsidR="00FD7B34" w:rsidRDefault="00FD7B34" w:rsidP="00FD7B34">
            <w:pPr>
              <w:widowControl w:val="0"/>
              <w:autoSpaceDE w:val="0"/>
              <w:autoSpaceDN w:val="0"/>
              <w:adjustRightInd w:val="0"/>
            </w:pPr>
            <w:r>
              <w:t>Składany wózek inwalidzki o napędzie elektrycznym</w:t>
            </w:r>
          </w:p>
        </w:tc>
        <w:tc>
          <w:tcPr>
            <w:tcW w:w="1482" w:type="dxa"/>
            <w:tcBorders>
              <w:top w:val="single" w:sz="4" w:space="0" w:color="auto"/>
              <w:left w:val="single" w:sz="4" w:space="0" w:color="auto"/>
              <w:bottom w:val="single" w:sz="4" w:space="0" w:color="auto"/>
              <w:right w:val="single" w:sz="4" w:space="0" w:color="auto"/>
            </w:tcBorders>
          </w:tcPr>
          <w:p w14:paraId="774E3E2A" w14:textId="07CBEA17"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0FB3CC5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FB3F668"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600DFD4"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A979F28" w14:textId="77777777" w:rsidR="00FD7B34" w:rsidRPr="00E51833" w:rsidRDefault="00FD7B34" w:rsidP="00FD7B34">
            <w:pPr>
              <w:jc w:val="both"/>
              <w:rPr>
                <w:color w:val="000000"/>
              </w:rPr>
            </w:pPr>
          </w:p>
        </w:tc>
      </w:tr>
      <w:tr w:rsidR="00FD7B34" w:rsidRPr="00E51833" w14:paraId="0302A380"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70DF6CC2" w14:textId="5D6CD2F5" w:rsidR="00FD7B34" w:rsidRDefault="00FD7B34" w:rsidP="00FD7B34">
            <w:pPr>
              <w:jc w:val="both"/>
              <w:rPr>
                <w:b/>
                <w:color w:val="000000"/>
              </w:rPr>
            </w:pPr>
            <w:r>
              <w:rPr>
                <w:b/>
                <w:color w:val="000000"/>
              </w:rPr>
              <w:t>13</w:t>
            </w:r>
          </w:p>
        </w:tc>
        <w:tc>
          <w:tcPr>
            <w:tcW w:w="2344" w:type="dxa"/>
            <w:tcBorders>
              <w:top w:val="nil"/>
              <w:left w:val="nil"/>
              <w:bottom w:val="single" w:sz="4" w:space="0" w:color="auto"/>
              <w:right w:val="single" w:sz="4" w:space="0" w:color="auto"/>
            </w:tcBorders>
            <w:shd w:val="clear" w:color="auto" w:fill="auto"/>
          </w:tcPr>
          <w:p w14:paraId="465C3594" w14:textId="36F60CE4" w:rsidR="00FD7B34" w:rsidRDefault="00FD7B34" w:rsidP="00FD7B34">
            <w:pPr>
              <w:widowControl w:val="0"/>
              <w:autoSpaceDE w:val="0"/>
              <w:autoSpaceDN w:val="0"/>
              <w:adjustRightInd w:val="0"/>
            </w:pPr>
            <w:r w:rsidRPr="00FD7B34">
              <w:t>Lekki podnośnik transporotowo – kąpielowy</w:t>
            </w:r>
          </w:p>
        </w:tc>
        <w:tc>
          <w:tcPr>
            <w:tcW w:w="1482" w:type="dxa"/>
            <w:tcBorders>
              <w:top w:val="single" w:sz="4" w:space="0" w:color="auto"/>
              <w:left w:val="single" w:sz="4" w:space="0" w:color="auto"/>
              <w:bottom w:val="single" w:sz="4" w:space="0" w:color="auto"/>
              <w:right w:val="single" w:sz="4" w:space="0" w:color="auto"/>
            </w:tcBorders>
          </w:tcPr>
          <w:p w14:paraId="5A804635" w14:textId="185966F7"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0612381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3FFC113"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59EB825"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350B066F" w14:textId="77777777" w:rsidR="00FD7B34" w:rsidRPr="00E51833" w:rsidRDefault="00FD7B34" w:rsidP="00FD7B34">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75C4B87F" w14:textId="14018804" w:rsidR="00794BBE" w:rsidRDefault="00794BBE" w:rsidP="00390A85">
      <w:pPr>
        <w:widowControl w:val="0"/>
        <w:autoSpaceDE w:val="0"/>
        <w:autoSpaceDN w:val="0"/>
        <w:adjustRightInd w:val="0"/>
        <w:jc w:val="right"/>
        <w:rPr>
          <w:spacing w:val="-4"/>
        </w:rPr>
      </w:pPr>
    </w:p>
    <w:p w14:paraId="19CBB109" w14:textId="365366DC" w:rsidR="00290B83" w:rsidRDefault="00290B83" w:rsidP="00390A85">
      <w:pPr>
        <w:widowControl w:val="0"/>
        <w:autoSpaceDE w:val="0"/>
        <w:autoSpaceDN w:val="0"/>
        <w:adjustRightInd w:val="0"/>
        <w:jc w:val="right"/>
        <w:rPr>
          <w:spacing w:val="-4"/>
        </w:rPr>
      </w:pPr>
    </w:p>
    <w:p w14:paraId="389DCF6D" w14:textId="192B69B5" w:rsidR="00290B83" w:rsidRDefault="00290B83" w:rsidP="00390A85">
      <w:pPr>
        <w:widowControl w:val="0"/>
        <w:autoSpaceDE w:val="0"/>
        <w:autoSpaceDN w:val="0"/>
        <w:adjustRightInd w:val="0"/>
        <w:jc w:val="right"/>
        <w:rPr>
          <w:spacing w:val="-4"/>
        </w:rPr>
      </w:pPr>
    </w:p>
    <w:p w14:paraId="318307D1" w14:textId="0ACFA636" w:rsidR="00290B83" w:rsidRDefault="00290B83" w:rsidP="00390A85">
      <w:pPr>
        <w:widowControl w:val="0"/>
        <w:autoSpaceDE w:val="0"/>
        <w:autoSpaceDN w:val="0"/>
        <w:adjustRightInd w:val="0"/>
        <w:jc w:val="right"/>
        <w:rPr>
          <w:spacing w:val="-4"/>
        </w:rPr>
      </w:pPr>
    </w:p>
    <w:p w14:paraId="5B280B74" w14:textId="2A4C56EE" w:rsidR="00290B83" w:rsidRDefault="00290B83"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21491B8F" w14:textId="77777777" w:rsidR="00FD7B34" w:rsidRPr="00A33742" w:rsidRDefault="00FD7B34" w:rsidP="00FD7B34">
      <w:pPr>
        <w:widowControl w:val="0"/>
        <w:autoSpaceDE w:val="0"/>
        <w:autoSpaceDN w:val="0"/>
        <w:adjustRightInd w:val="0"/>
        <w:jc w:val="center"/>
      </w:pPr>
      <w:r w:rsidRPr="00A33742">
        <w:t xml:space="preserve">zestaw specjalistycznego sprzętu </w:t>
      </w:r>
      <w:r>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33B17D5C" w:rsidR="00FE08C4" w:rsidRDefault="00FE08C4" w:rsidP="00E722B5">
      <w:pPr>
        <w:pStyle w:val="Default"/>
        <w:rPr>
          <w:rFonts w:ascii="Times New Roman" w:hAnsi="Times New Roman" w:cs="Times New Roman"/>
          <w:color w:val="auto"/>
        </w:rPr>
      </w:pPr>
    </w:p>
    <w:p w14:paraId="3B230B70" w14:textId="4D33C282" w:rsidR="00FE08C4" w:rsidRDefault="00FE08C4" w:rsidP="00E722B5">
      <w:pPr>
        <w:pStyle w:val="Default"/>
        <w:rPr>
          <w:rFonts w:ascii="Times New Roman" w:hAnsi="Times New Roman" w:cs="Times New Roman"/>
          <w:color w:val="auto"/>
        </w:rPr>
      </w:pPr>
    </w:p>
    <w:tbl>
      <w:tblPr>
        <w:tblW w:w="9776" w:type="dxa"/>
        <w:tblCellMar>
          <w:left w:w="70" w:type="dxa"/>
          <w:right w:w="70" w:type="dxa"/>
        </w:tblCellMar>
        <w:tblLook w:val="04A0" w:firstRow="1" w:lastRow="0" w:firstColumn="1" w:lastColumn="0" w:noHBand="0" w:noVBand="1"/>
      </w:tblPr>
      <w:tblGrid>
        <w:gridCol w:w="562"/>
        <w:gridCol w:w="2268"/>
        <w:gridCol w:w="851"/>
        <w:gridCol w:w="6095"/>
      </w:tblGrid>
      <w:tr w:rsidR="00FE08C4" w:rsidRPr="00FE08C4" w14:paraId="5BEF7D0C" w14:textId="77777777" w:rsidTr="00FE08C4">
        <w:trPr>
          <w:trHeight w:val="516"/>
        </w:trPr>
        <w:tc>
          <w:tcPr>
            <w:tcW w:w="562" w:type="dxa"/>
            <w:tcBorders>
              <w:top w:val="single" w:sz="4" w:space="0" w:color="auto"/>
              <w:left w:val="single" w:sz="4" w:space="0" w:color="auto"/>
              <w:bottom w:val="single" w:sz="4" w:space="0" w:color="auto"/>
              <w:right w:val="single" w:sz="4" w:space="0" w:color="auto"/>
            </w:tcBorders>
            <w:shd w:val="clear" w:color="000000" w:fill="D0CECE"/>
          </w:tcPr>
          <w:p w14:paraId="352B1073" w14:textId="1E27C6BE" w:rsidR="00FE08C4" w:rsidRPr="00FE08C4" w:rsidRDefault="00FE08C4">
            <w:pPr>
              <w:jc w:val="center"/>
              <w:rPr>
                <w:color w:val="000000"/>
                <w:sz w:val="20"/>
                <w:szCs w:val="20"/>
              </w:rPr>
            </w:pPr>
            <w:proofErr w:type="spellStart"/>
            <w:r>
              <w:rPr>
                <w:color w:val="000000"/>
                <w:sz w:val="20"/>
                <w:szCs w:val="20"/>
              </w:rPr>
              <w:t>Lp</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2DA0A92" w14:textId="02D4B4DC" w:rsidR="00FE08C4" w:rsidRPr="00FE08C4" w:rsidRDefault="00FE08C4">
            <w:pPr>
              <w:jc w:val="center"/>
              <w:rPr>
                <w:color w:val="000000"/>
                <w:sz w:val="20"/>
                <w:szCs w:val="20"/>
              </w:rPr>
            </w:pPr>
            <w:r w:rsidRPr="00FE08C4">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21D43A43" w14:textId="77777777" w:rsidR="00FE08C4" w:rsidRPr="00FE08C4" w:rsidRDefault="00FE08C4">
            <w:pPr>
              <w:jc w:val="center"/>
              <w:rPr>
                <w:color w:val="000000"/>
                <w:sz w:val="20"/>
                <w:szCs w:val="20"/>
              </w:rPr>
            </w:pPr>
            <w:r w:rsidRPr="00FE08C4">
              <w:rPr>
                <w:color w:val="000000"/>
                <w:sz w:val="20"/>
                <w:szCs w:val="20"/>
              </w:rPr>
              <w:t xml:space="preserve">ilość </w:t>
            </w:r>
          </w:p>
        </w:tc>
        <w:tc>
          <w:tcPr>
            <w:tcW w:w="6095" w:type="dxa"/>
            <w:tcBorders>
              <w:top w:val="single" w:sz="4" w:space="0" w:color="auto"/>
              <w:left w:val="nil"/>
              <w:bottom w:val="single" w:sz="4" w:space="0" w:color="auto"/>
              <w:right w:val="single" w:sz="4" w:space="0" w:color="auto"/>
            </w:tcBorders>
            <w:shd w:val="clear" w:color="000000" w:fill="D0CECE"/>
            <w:vAlign w:val="center"/>
            <w:hideMark/>
          </w:tcPr>
          <w:p w14:paraId="65CBF128" w14:textId="2CB8DB74" w:rsidR="00FE08C4" w:rsidRPr="00FE08C4" w:rsidRDefault="00CF3CF7">
            <w:pPr>
              <w:jc w:val="center"/>
              <w:rPr>
                <w:color w:val="000000"/>
                <w:sz w:val="20"/>
                <w:szCs w:val="20"/>
              </w:rPr>
            </w:pPr>
            <w:r w:rsidRPr="00FE08C4">
              <w:rPr>
                <w:color w:val="000000"/>
                <w:sz w:val="20"/>
                <w:szCs w:val="20"/>
              </w:rPr>
              <w:t>S</w:t>
            </w:r>
            <w:r w:rsidR="00FE08C4" w:rsidRPr="00FE08C4">
              <w:rPr>
                <w:color w:val="000000"/>
                <w:sz w:val="20"/>
                <w:szCs w:val="20"/>
              </w:rPr>
              <w:t>pecyfikacja</w:t>
            </w:r>
            <w:r>
              <w:rPr>
                <w:color w:val="000000"/>
                <w:sz w:val="20"/>
                <w:szCs w:val="20"/>
              </w:rPr>
              <w:t xml:space="preserve"> (wartości minimalne)</w:t>
            </w:r>
          </w:p>
        </w:tc>
      </w:tr>
      <w:tr w:rsidR="00FE08C4" w:rsidRPr="00FE08C4" w14:paraId="727922DB" w14:textId="77777777" w:rsidTr="00FE08C4">
        <w:trPr>
          <w:trHeight w:val="3186"/>
        </w:trPr>
        <w:tc>
          <w:tcPr>
            <w:tcW w:w="562" w:type="dxa"/>
            <w:tcBorders>
              <w:top w:val="nil"/>
              <w:left w:val="single" w:sz="4" w:space="0" w:color="auto"/>
              <w:bottom w:val="single" w:sz="4" w:space="0" w:color="auto"/>
              <w:right w:val="single" w:sz="4" w:space="0" w:color="auto"/>
            </w:tcBorders>
          </w:tcPr>
          <w:p w14:paraId="61F5D36E" w14:textId="0CBF4D11" w:rsidR="00FE08C4" w:rsidRPr="00FE08C4" w:rsidRDefault="00FE08C4">
            <w:pPr>
              <w:rPr>
                <w:color w:val="000000"/>
                <w:sz w:val="20"/>
                <w:szCs w:val="20"/>
              </w:rPr>
            </w:pPr>
            <w:r>
              <w:rPr>
                <w:color w:val="000000"/>
                <w:sz w:val="20"/>
                <w:szCs w:val="20"/>
              </w:rPr>
              <w:t>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D9D1652" w14:textId="5022CBEB" w:rsidR="00FE08C4" w:rsidRPr="00FE08C4" w:rsidRDefault="00FE08C4">
            <w:pPr>
              <w:rPr>
                <w:color w:val="000000"/>
                <w:sz w:val="20"/>
                <w:szCs w:val="20"/>
              </w:rPr>
            </w:pPr>
            <w:r w:rsidRPr="00FE08C4">
              <w:rPr>
                <w:color w:val="000000"/>
                <w:sz w:val="20"/>
                <w:szCs w:val="20"/>
              </w:rPr>
              <w:t>Wózek inwalidzki specjalny dziecięcy</w:t>
            </w:r>
          </w:p>
        </w:tc>
        <w:tc>
          <w:tcPr>
            <w:tcW w:w="851" w:type="dxa"/>
            <w:tcBorders>
              <w:top w:val="nil"/>
              <w:left w:val="nil"/>
              <w:bottom w:val="single" w:sz="4" w:space="0" w:color="auto"/>
              <w:right w:val="single" w:sz="4" w:space="0" w:color="auto"/>
            </w:tcBorders>
            <w:shd w:val="clear" w:color="auto" w:fill="auto"/>
            <w:vAlign w:val="center"/>
            <w:hideMark/>
          </w:tcPr>
          <w:p w14:paraId="5E6DFCE9"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3C8C6E88" w14:textId="77777777" w:rsidR="00FE08C4" w:rsidRPr="00FE08C4" w:rsidRDefault="00FE08C4">
            <w:pPr>
              <w:rPr>
                <w:color w:val="000000"/>
                <w:sz w:val="20"/>
                <w:szCs w:val="20"/>
              </w:rPr>
            </w:pPr>
            <w:r w:rsidRPr="00FE08C4">
              <w:rPr>
                <w:color w:val="000000"/>
                <w:sz w:val="20"/>
                <w:szCs w:val="20"/>
              </w:rPr>
              <w:t>składany stelaż</w:t>
            </w:r>
            <w:r w:rsidRPr="00FE08C4">
              <w:rPr>
                <w:color w:val="000000"/>
                <w:sz w:val="20"/>
                <w:szCs w:val="20"/>
              </w:rPr>
              <w:br/>
              <w:t>5-punktowe pasy z regulacją wysokości</w:t>
            </w:r>
            <w:r w:rsidRPr="00FE08C4">
              <w:rPr>
                <w:color w:val="000000"/>
                <w:sz w:val="20"/>
                <w:szCs w:val="20"/>
              </w:rPr>
              <w:br/>
              <w:t>Podnóżek z regulacją długości i kąta pochylenia</w:t>
            </w:r>
            <w:r w:rsidRPr="00FE08C4">
              <w:rPr>
                <w:color w:val="000000"/>
                <w:sz w:val="20"/>
                <w:szCs w:val="20"/>
              </w:rPr>
              <w:br/>
              <w:t>Koła z tworzywa zbrojonego włóknem szklanym: tylne pompowane oraz przednie skrętne</w:t>
            </w:r>
            <w:r w:rsidRPr="00FE08C4">
              <w:rPr>
                <w:color w:val="000000"/>
                <w:sz w:val="20"/>
                <w:szCs w:val="20"/>
              </w:rPr>
              <w:br/>
              <w:t>Hamulec centralny kół tylnych</w:t>
            </w:r>
            <w:r w:rsidRPr="00FE08C4">
              <w:rPr>
                <w:color w:val="000000"/>
                <w:sz w:val="20"/>
                <w:szCs w:val="20"/>
              </w:rPr>
              <w:br/>
              <w:t>Oparcie z regulacją kąta pochylenia</w:t>
            </w:r>
            <w:r w:rsidRPr="00FE08C4">
              <w:rPr>
                <w:color w:val="000000"/>
                <w:sz w:val="20"/>
                <w:szCs w:val="20"/>
              </w:rPr>
              <w:br/>
              <w:t>Ergonomiczny uchwyt do prowadzenia wózka</w:t>
            </w:r>
            <w:r w:rsidRPr="00FE08C4">
              <w:rPr>
                <w:color w:val="000000"/>
                <w:sz w:val="20"/>
                <w:szCs w:val="20"/>
              </w:rPr>
              <w:br/>
              <w:t>Przedłużenie oparcia</w:t>
            </w:r>
            <w:r w:rsidRPr="00FE08C4">
              <w:rPr>
                <w:color w:val="000000"/>
                <w:sz w:val="20"/>
                <w:szCs w:val="20"/>
              </w:rPr>
              <w:br/>
              <w:t>Siedzisko z regulacją głębokości</w:t>
            </w:r>
            <w:r w:rsidRPr="00FE08C4">
              <w:rPr>
                <w:color w:val="000000"/>
                <w:sz w:val="20"/>
                <w:szCs w:val="20"/>
              </w:rPr>
              <w:br/>
              <w:t>Regulowany zagłówek</w:t>
            </w:r>
            <w:r w:rsidRPr="00FE08C4">
              <w:rPr>
                <w:color w:val="000000"/>
                <w:sz w:val="20"/>
                <w:szCs w:val="20"/>
              </w:rPr>
              <w:br/>
              <w:t>Osłona mechanizmu składania wózka</w:t>
            </w:r>
            <w:r w:rsidRPr="00FE08C4">
              <w:rPr>
                <w:color w:val="000000"/>
                <w:sz w:val="20"/>
                <w:szCs w:val="20"/>
              </w:rPr>
              <w:br/>
              <w:t>Rozmiar w cm: wzrost użytkownika 100-150, szer. Siedziska – 31, głębokość siedziska – 29-37, wysokość zagłówka – 43-80, szer. Oparcia – 28, długość podnóżka – 24-32;</w:t>
            </w:r>
          </w:p>
        </w:tc>
      </w:tr>
      <w:tr w:rsidR="00FE08C4" w:rsidRPr="00FE08C4" w14:paraId="6B612937" w14:textId="77777777" w:rsidTr="00FE08C4">
        <w:trPr>
          <w:trHeight w:val="3763"/>
        </w:trPr>
        <w:tc>
          <w:tcPr>
            <w:tcW w:w="562" w:type="dxa"/>
            <w:tcBorders>
              <w:top w:val="nil"/>
              <w:left w:val="single" w:sz="4" w:space="0" w:color="auto"/>
              <w:bottom w:val="single" w:sz="4" w:space="0" w:color="auto"/>
              <w:right w:val="single" w:sz="4" w:space="0" w:color="auto"/>
            </w:tcBorders>
          </w:tcPr>
          <w:p w14:paraId="26AAAE93" w14:textId="21FC3A87" w:rsidR="00FE08C4" w:rsidRPr="00FE08C4" w:rsidRDefault="00FE08C4">
            <w:pPr>
              <w:rPr>
                <w:color w:val="000000"/>
                <w:sz w:val="20"/>
                <w:szCs w:val="20"/>
              </w:rPr>
            </w:pPr>
            <w:r>
              <w:rPr>
                <w:color w:val="000000"/>
                <w:sz w:val="20"/>
                <w:szCs w:val="20"/>
              </w:rPr>
              <w:t>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C3B2864" w14:textId="2EBD13BB" w:rsidR="00FE08C4" w:rsidRPr="00FE08C4" w:rsidRDefault="00FE08C4">
            <w:pPr>
              <w:rPr>
                <w:color w:val="000000"/>
                <w:sz w:val="20"/>
                <w:szCs w:val="20"/>
              </w:rPr>
            </w:pPr>
            <w:r w:rsidRPr="00FE08C4">
              <w:rPr>
                <w:color w:val="000000"/>
                <w:sz w:val="20"/>
                <w:szCs w:val="20"/>
              </w:rPr>
              <w:t>Wózek inwalidzki aluminiowy</w:t>
            </w:r>
          </w:p>
        </w:tc>
        <w:tc>
          <w:tcPr>
            <w:tcW w:w="851" w:type="dxa"/>
            <w:tcBorders>
              <w:top w:val="nil"/>
              <w:left w:val="nil"/>
              <w:bottom w:val="single" w:sz="4" w:space="0" w:color="auto"/>
              <w:right w:val="single" w:sz="4" w:space="0" w:color="auto"/>
            </w:tcBorders>
            <w:shd w:val="clear" w:color="auto" w:fill="auto"/>
            <w:vAlign w:val="center"/>
            <w:hideMark/>
          </w:tcPr>
          <w:p w14:paraId="74894F7A" w14:textId="77777777" w:rsidR="00FE08C4" w:rsidRPr="00FE08C4" w:rsidRDefault="00FE08C4">
            <w:pPr>
              <w:jc w:val="right"/>
              <w:rPr>
                <w:color w:val="000000"/>
                <w:sz w:val="20"/>
                <w:szCs w:val="20"/>
              </w:rPr>
            </w:pPr>
            <w:r w:rsidRPr="00FE08C4">
              <w:rPr>
                <w:color w:val="000000"/>
                <w:sz w:val="20"/>
                <w:szCs w:val="20"/>
              </w:rPr>
              <w:t>2</w:t>
            </w:r>
          </w:p>
        </w:tc>
        <w:tc>
          <w:tcPr>
            <w:tcW w:w="6095" w:type="dxa"/>
            <w:tcBorders>
              <w:top w:val="nil"/>
              <w:left w:val="nil"/>
              <w:bottom w:val="single" w:sz="4" w:space="0" w:color="auto"/>
              <w:right w:val="single" w:sz="4" w:space="0" w:color="auto"/>
            </w:tcBorders>
            <w:shd w:val="clear" w:color="auto" w:fill="auto"/>
            <w:vAlign w:val="center"/>
            <w:hideMark/>
          </w:tcPr>
          <w:p w14:paraId="52BB02A4" w14:textId="77777777" w:rsidR="00FE08C4" w:rsidRPr="00FE08C4" w:rsidRDefault="00FE08C4">
            <w:pPr>
              <w:rPr>
                <w:color w:val="000000"/>
                <w:sz w:val="20"/>
                <w:szCs w:val="20"/>
              </w:rPr>
            </w:pPr>
            <w:r w:rsidRPr="00FE08C4">
              <w:rPr>
                <w:color w:val="000000"/>
                <w:sz w:val="20"/>
                <w:szCs w:val="20"/>
              </w:rPr>
              <w:t>Lekka aluminiowa rama składana krzyżakowo</w:t>
            </w:r>
            <w:r w:rsidRPr="00FE08C4">
              <w:rPr>
                <w:color w:val="000000"/>
                <w:sz w:val="20"/>
                <w:szCs w:val="20"/>
              </w:rPr>
              <w:br/>
              <w:t>Łamane oparcie ułatwiające transport i przechowywanie</w:t>
            </w:r>
            <w:r w:rsidRPr="00FE08C4">
              <w:rPr>
                <w:color w:val="000000"/>
                <w:sz w:val="20"/>
                <w:szCs w:val="20"/>
              </w:rPr>
              <w:br/>
              <w:t>Hamulce dla opiekuna zapewniające bezpieczeństwo użytkowania</w:t>
            </w:r>
            <w:r w:rsidRPr="00FE08C4">
              <w:rPr>
                <w:color w:val="000000"/>
                <w:sz w:val="20"/>
                <w:szCs w:val="20"/>
              </w:rPr>
              <w:br/>
              <w:t>Odchylane boczki z podłokietnikami dla łatwiejszego przesiadania się</w:t>
            </w:r>
            <w:r w:rsidRPr="00FE08C4">
              <w:rPr>
                <w:color w:val="000000"/>
                <w:sz w:val="20"/>
                <w:szCs w:val="20"/>
              </w:rPr>
              <w:br/>
              <w:t>Podnóżki odchylane, demontowane i z regulacją długości</w:t>
            </w:r>
            <w:r w:rsidRPr="00FE08C4">
              <w:rPr>
                <w:color w:val="000000"/>
                <w:sz w:val="20"/>
                <w:szCs w:val="20"/>
              </w:rPr>
              <w:br/>
              <w:t>Miękka, komfortowa tapicerka oraz poduszka siedziska</w:t>
            </w:r>
            <w:r w:rsidRPr="00FE08C4">
              <w:rPr>
                <w:color w:val="000000"/>
                <w:sz w:val="20"/>
                <w:szCs w:val="20"/>
              </w:rPr>
              <w:br/>
              <w:t>Tylne pełne koła z systemem szybkiego demontażu</w:t>
            </w:r>
            <w:r w:rsidRPr="00FE08C4">
              <w:rPr>
                <w:color w:val="000000"/>
                <w:sz w:val="20"/>
                <w:szCs w:val="20"/>
              </w:rPr>
              <w:br/>
              <w:t>Wysoka zwrotność, umożliwiająca manewrowanie nawet w ciasnych przestrzeniach</w:t>
            </w:r>
            <w:r w:rsidRPr="00FE08C4">
              <w:rPr>
                <w:color w:val="000000"/>
                <w:sz w:val="20"/>
                <w:szCs w:val="20"/>
              </w:rPr>
              <w:br/>
              <w:t>Pas biodrowy i pas łydkowy zwiększające bezpieczeństwo</w:t>
            </w:r>
            <w:r w:rsidRPr="00FE08C4">
              <w:rPr>
                <w:color w:val="000000"/>
                <w:sz w:val="20"/>
                <w:szCs w:val="20"/>
              </w:rPr>
              <w:br/>
              <w:t xml:space="preserve">Tylne kółka </w:t>
            </w:r>
            <w:proofErr w:type="spellStart"/>
            <w:r w:rsidRPr="00FE08C4">
              <w:rPr>
                <w:color w:val="000000"/>
                <w:sz w:val="20"/>
                <w:szCs w:val="20"/>
              </w:rPr>
              <w:t>antywywrotne</w:t>
            </w:r>
            <w:proofErr w:type="spellEnd"/>
            <w:r w:rsidRPr="00FE08C4">
              <w:rPr>
                <w:color w:val="000000"/>
                <w:sz w:val="20"/>
                <w:szCs w:val="20"/>
              </w:rPr>
              <w:br/>
              <w:t>Przystosowany do aktywnej rehabilitacji – umożliwia samodzielne i dynamiczne poruszanie się</w:t>
            </w:r>
            <w:r w:rsidRPr="00FE08C4">
              <w:rPr>
                <w:color w:val="000000"/>
                <w:sz w:val="20"/>
                <w:szCs w:val="20"/>
              </w:rPr>
              <w:br/>
              <w:t>Rozmiar w cm: Szerokość siedziska 43 i 48 cm, Wysokość oparcia- 40,5 cm, Głębokość siedziska 42 cm, Wysokość wózka - 92,5 cm, Długość wózka 105 cm, Szerokość wózka po złożeniu 30 cm, Koła przednie 8 cali, Maksymalne obciążenie 120 kg</w:t>
            </w:r>
          </w:p>
        </w:tc>
      </w:tr>
      <w:tr w:rsidR="00FE08C4" w:rsidRPr="00FE08C4" w14:paraId="08028EB2" w14:textId="77777777" w:rsidTr="00FE08C4">
        <w:trPr>
          <w:trHeight w:val="2554"/>
        </w:trPr>
        <w:tc>
          <w:tcPr>
            <w:tcW w:w="562" w:type="dxa"/>
            <w:tcBorders>
              <w:top w:val="nil"/>
              <w:left w:val="single" w:sz="4" w:space="0" w:color="auto"/>
              <w:bottom w:val="single" w:sz="4" w:space="0" w:color="auto"/>
              <w:right w:val="single" w:sz="4" w:space="0" w:color="auto"/>
            </w:tcBorders>
          </w:tcPr>
          <w:p w14:paraId="4F8D31A6" w14:textId="645E0D1B" w:rsidR="00FE08C4" w:rsidRPr="00FE08C4" w:rsidRDefault="00FE08C4">
            <w:pPr>
              <w:rPr>
                <w:color w:val="000000"/>
                <w:sz w:val="20"/>
                <w:szCs w:val="20"/>
              </w:rPr>
            </w:pPr>
            <w:r>
              <w:rPr>
                <w:color w:val="000000"/>
                <w:sz w:val="20"/>
                <w:szCs w:val="20"/>
              </w:rPr>
              <w:t>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9770271" w14:textId="7CF7F55F" w:rsidR="00FE08C4" w:rsidRPr="00FE08C4" w:rsidRDefault="00FE08C4">
            <w:pPr>
              <w:rPr>
                <w:color w:val="000000"/>
                <w:sz w:val="20"/>
                <w:szCs w:val="20"/>
              </w:rPr>
            </w:pPr>
            <w:r w:rsidRPr="00FE08C4">
              <w:rPr>
                <w:color w:val="000000"/>
                <w:sz w:val="20"/>
                <w:szCs w:val="20"/>
              </w:rPr>
              <w:t>Wózek sanitarny toaletowo-prysznicowy z regulacją wysokości</w:t>
            </w:r>
          </w:p>
        </w:tc>
        <w:tc>
          <w:tcPr>
            <w:tcW w:w="851" w:type="dxa"/>
            <w:tcBorders>
              <w:top w:val="nil"/>
              <w:left w:val="nil"/>
              <w:bottom w:val="single" w:sz="4" w:space="0" w:color="auto"/>
              <w:right w:val="single" w:sz="4" w:space="0" w:color="auto"/>
            </w:tcBorders>
            <w:shd w:val="clear" w:color="auto" w:fill="auto"/>
            <w:vAlign w:val="center"/>
            <w:hideMark/>
          </w:tcPr>
          <w:p w14:paraId="35A56C6A"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263CDD4D" w14:textId="77777777" w:rsidR="00FE08C4" w:rsidRPr="00FE08C4" w:rsidRDefault="00FE08C4">
            <w:pPr>
              <w:rPr>
                <w:color w:val="000000"/>
                <w:sz w:val="20"/>
                <w:szCs w:val="20"/>
              </w:rPr>
            </w:pPr>
            <w:r w:rsidRPr="00FE08C4">
              <w:rPr>
                <w:color w:val="000000"/>
                <w:sz w:val="20"/>
                <w:szCs w:val="20"/>
              </w:rPr>
              <w:t>Funkcje:</w:t>
            </w:r>
            <w:r w:rsidRPr="00FE08C4">
              <w:rPr>
                <w:color w:val="000000"/>
                <w:sz w:val="20"/>
                <w:szCs w:val="20"/>
              </w:rPr>
              <w:br/>
              <w:t>- służy jako toaleta w pomieszczeniu pacjenta wraz z basenem oraz nad sedesem w toalecie.</w:t>
            </w:r>
            <w:r w:rsidRPr="00FE08C4">
              <w:rPr>
                <w:color w:val="000000"/>
                <w:sz w:val="20"/>
                <w:szCs w:val="20"/>
              </w:rPr>
              <w:br/>
              <w:t>- po drugie jest nierdzewny i łatwy w utrzymaniu czystości.</w:t>
            </w:r>
            <w:r w:rsidRPr="00FE08C4">
              <w:rPr>
                <w:color w:val="000000"/>
                <w:sz w:val="20"/>
                <w:szCs w:val="20"/>
              </w:rPr>
              <w:br/>
              <w:t>- po założeniu nakładki na siedzisko i oparcie służy jako wózek inwalidzki</w:t>
            </w:r>
            <w:r w:rsidRPr="00FE08C4">
              <w:rPr>
                <w:color w:val="000000"/>
                <w:sz w:val="20"/>
                <w:szCs w:val="20"/>
              </w:rPr>
              <w:br/>
              <w:t>Dane techniczne: Szerokość siedziska 48 cm, Głębokość siedziska 44 cm, Wysokość siedziska 47,5 – 60 cm, Szerokość całkowita 54 cm, Wymiary otworu siedziska 36 x 21,5 cm, Wysokość pod siedziskiem 42 – 54,5 cm, Maksymalne obciążenie 130 kg, Waga 14,2 kg</w:t>
            </w:r>
          </w:p>
        </w:tc>
      </w:tr>
      <w:tr w:rsidR="00FE08C4" w:rsidRPr="00FE08C4" w14:paraId="5778E253" w14:textId="77777777" w:rsidTr="00FE08C4">
        <w:trPr>
          <w:trHeight w:val="4236"/>
        </w:trPr>
        <w:tc>
          <w:tcPr>
            <w:tcW w:w="562" w:type="dxa"/>
            <w:tcBorders>
              <w:top w:val="nil"/>
              <w:left w:val="single" w:sz="4" w:space="0" w:color="auto"/>
              <w:bottom w:val="single" w:sz="4" w:space="0" w:color="auto"/>
              <w:right w:val="single" w:sz="4" w:space="0" w:color="auto"/>
            </w:tcBorders>
          </w:tcPr>
          <w:p w14:paraId="569043E7" w14:textId="0729AA44" w:rsidR="00FE08C4" w:rsidRPr="00FE08C4" w:rsidRDefault="00FE08C4">
            <w:pPr>
              <w:rPr>
                <w:color w:val="000000"/>
                <w:sz w:val="20"/>
                <w:szCs w:val="20"/>
              </w:rPr>
            </w:pPr>
            <w:r>
              <w:rPr>
                <w:color w:val="000000"/>
                <w:sz w:val="20"/>
                <w:szCs w:val="20"/>
              </w:rPr>
              <w:lastRenderedPageBreak/>
              <w:t>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528ED39" w14:textId="76B69C1F" w:rsidR="00FE08C4" w:rsidRPr="00FE08C4" w:rsidRDefault="00FE08C4">
            <w:pPr>
              <w:rPr>
                <w:color w:val="000000"/>
                <w:sz w:val="20"/>
                <w:szCs w:val="20"/>
              </w:rPr>
            </w:pPr>
            <w:r w:rsidRPr="00FE08C4">
              <w:rPr>
                <w:color w:val="000000"/>
                <w:sz w:val="20"/>
                <w:szCs w:val="20"/>
              </w:rPr>
              <w:t>Wózek inwalidzki ze stopów lekkich</w:t>
            </w:r>
          </w:p>
        </w:tc>
        <w:tc>
          <w:tcPr>
            <w:tcW w:w="851" w:type="dxa"/>
            <w:tcBorders>
              <w:top w:val="nil"/>
              <w:left w:val="nil"/>
              <w:bottom w:val="single" w:sz="4" w:space="0" w:color="auto"/>
              <w:right w:val="single" w:sz="4" w:space="0" w:color="auto"/>
            </w:tcBorders>
            <w:shd w:val="clear" w:color="auto" w:fill="auto"/>
            <w:vAlign w:val="center"/>
            <w:hideMark/>
          </w:tcPr>
          <w:p w14:paraId="6E218423"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16D72A27" w14:textId="77777777" w:rsidR="00FE08C4" w:rsidRPr="00FE08C4" w:rsidRDefault="00FE08C4">
            <w:pPr>
              <w:rPr>
                <w:color w:val="000000"/>
                <w:sz w:val="20"/>
                <w:szCs w:val="20"/>
              </w:rPr>
            </w:pPr>
            <w:r w:rsidRPr="00FE08C4">
              <w:rPr>
                <w:color w:val="000000"/>
                <w:sz w:val="20"/>
                <w:szCs w:val="20"/>
              </w:rPr>
              <w:t>Składana, lekka aluminiowa rama o konstrukcji krzyżakowej</w:t>
            </w:r>
            <w:r w:rsidRPr="00FE08C4">
              <w:rPr>
                <w:color w:val="000000"/>
                <w:sz w:val="20"/>
                <w:szCs w:val="20"/>
              </w:rPr>
              <w:br/>
              <w:t>Tapicerka wykonana z nylonu w kolorze czarnym</w:t>
            </w:r>
            <w:r w:rsidRPr="00FE08C4">
              <w:rPr>
                <w:color w:val="000000"/>
                <w:sz w:val="20"/>
                <w:szCs w:val="20"/>
              </w:rPr>
              <w:br/>
              <w:t>Regulacja wysokości podłokietników</w:t>
            </w:r>
            <w:r w:rsidRPr="00FE08C4">
              <w:rPr>
                <w:color w:val="000000"/>
                <w:sz w:val="20"/>
                <w:szCs w:val="20"/>
              </w:rPr>
              <w:br/>
              <w:t xml:space="preserve">Uchylne i </w:t>
            </w:r>
            <w:proofErr w:type="spellStart"/>
            <w:r w:rsidRPr="00FE08C4">
              <w:rPr>
                <w:color w:val="000000"/>
                <w:sz w:val="20"/>
                <w:szCs w:val="20"/>
              </w:rPr>
              <w:t>demontowalne</w:t>
            </w:r>
            <w:proofErr w:type="spellEnd"/>
            <w:r w:rsidRPr="00FE08C4">
              <w:rPr>
                <w:color w:val="000000"/>
                <w:sz w:val="20"/>
                <w:szCs w:val="20"/>
              </w:rPr>
              <w:t xml:space="preserve"> podnóżki</w:t>
            </w:r>
            <w:r w:rsidRPr="00FE08C4">
              <w:rPr>
                <w:color w:val="000000"/>
                <w:sz w:val="20"/>
                <w:szCs w:val="20"/>
              </w:rPr>
              <w:br/>
              <w:t>Regulacja długości podnóżków</w:t>
            </w:r>
            <w:r w:rsidRPr="00FE08C4">
              <w:rPr>
                <w:color w:val="000000"/>
                <w:sz w:val="20"/>
                <w:szCs w:val="20"/>
              </w:rPr>
              <w:br/>
              <w:t>Regulacja wysokości położenia kół tylnych i przednich względem ramy</w:t>
            </w:r>
            <w:r w:rsidRPr="00FE08C4">
              <w:rPr>
                <w:color w:val="000000"/>
                <w:sz w:val="20"/>
                <w:szCs w:val="20"/>
              </w:rPr>
              <w:br/>
              <w:t>Przednie koła pełne, rozmiar 6”</w:t>
            </w:r>
            <w:r w:rsidRPr="00FE08C4">
              <w:rPr>
                <w:color w:val="000000"/>
                <w:sz w:val="20"/>
                <w:szCs w:val="20"/>
              </w:rPr>
              <w:br/>
              <w:t>Koła tylne pompowane lub PU wyposażone w system szybkiego demontażu, rozmiar 24”</w:t>
            </w:r>
            <w:r w:rsidRPr="00FE08C4">
              <w:rPr>
                <w:color w:val="000000"/>
                <w:sz w:val="20"/>
                <w:szCs w:val="20"/>
              </w:rPr>
              <w:br/>
              <w:t>Możliwość przesunięcia środka ciężkości poprzez regulację</w:t>
            </w:r>
            <w:r w:rsidRPr="00FE08C4">
              <w:rPr>
                <w:color w:val="000000"/>
                <w:sz w:val="20"/>
                <w:szCs w:val="20"/>
              </w:rPr>
              <w:br/>
              <w:t>Ustawienia kół tylnych</w:t>
            </w:r>
            <w:r w:rsidRPr="00FE08C4">
              <w:rPr>
                <w:color w:val="000000"/>
                <w:sz w:val="20"/>
                <w:szCs w:val="20"/>
              </w:rPr>
              <w:br/>
              <w:t>Hamulce wałkowe z regulacją siły docisku</w:t>
            </w:r>
            <w:r w:rsidRPr="00FE08C4">
              <w:rPr>
                <w:color w:val="000000"/>
                <w:sz w:val="20"/>
                <w:szCs w:val="20"/>
              </w:rPr>
              <w:br/>
              <w:t>Szerokość siedziska 45 cm, Głębokość siedziska 39 cm, Wysokość wózka 92 cm, Długość wózka 96 cm, Waga 11,8 kg, Maksymalne obciążenie 115 kg</w:t>
            </w:r>
          </w:p>
        </w:tc>
      </w:tr>
      <w:tr w:rsidR="00FE08C4" w:rsidRPr="00FE08C4" w14:paraId="4939C73F" w14:textId="77777777" w:rsidTr="00FE08C4">
        <w:trPr>
          <w:trHeight w:val="1571"/>
        </w:trPr>
        <w:tc>
          <w:tcPr>
            <w:tcW w:w="562" w:type="dxa"/>
            <w:tcBorders>
              <w:top w:val="nil"/>
              <w:left w:val="single" w:sz="4" w:space="0" w:color="auto"/>
              <w:bottom w:val="single" w:sz="4" w:space="0" w:color="auto"/>
              <w:right w:val="single" w:sz="4" w:space="0" w:color="auto"/>
            </w:tcBorders>
          </w:tcPr>
          <w:p w14:paraId="7C4F3FD6" w14:textId="6475A3EE" w:rsidR="00FE08C4" w:rsidRPr="00FE08C4" w:rsidRDefault="00FE08C4">
            <w:pPr>
              <w:rPr>
                <w:color w:val="000000"/>
                <w:sz w:val="20"/>
                <w:szCs w:val="20"/>
              </w:rPr>
            </w:pPr>
            <w:r>
              <w:rPr>
                <w:color w:val="000000"/>
                <w:sz w:val="20"/>
                <w:szCs w:val="20"/>
              </w:rPr>
              <w:t>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38F60EB" w14:textId="7789CB75" w:rsidR="00FE08C4" w:rsidRPr="00FE08C4" w:rsidRDefault="00FE08C4">
            <w:pPr>
              <w:rPr>
                <w:color w:val="000000"/>
                <w:sz w:val="20"/>
                <w:szCs w:val="20"/>
              </w:rPr>
            </w:pPr>
            <w:r w:rsidRPr="00FE08C4">
              <w:rPr>
                <w:color w:val="000000"/>
                <w:sz w:val="20"/>
                <w:szCs w:val="20"/>
              </w:rPr>
              <w:t>Wózek inwalidzki aktywny</w:t>
            </w:r>
          </w:p>
        </w:tc>
        <w:tc>
          <w:tcPr>
            <w:tcW w:w="851" w:type="dxa"/>
            <w:tcBorders>
              <w:top w:val="nil"/>
              <w:left w:val="nil"/>
              <w:bottom w:val="single" w:sz="4" w:space="0" w:color="auto"/>
              <w:right w:val="single" w:sz="4" w:space="0" w:color="auto"/>
            </w:tcBorders>
            <w:shd w:val="clear" w:color="auto" w:fill="auto"/>
            <w:vAlign w:val="center"/>
            <w:hideMark/>
          </w:tcPr>
          <w:p w14:paraId="3E85FE40"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35779FCA" w14:textId="77777777" w:rsidR="00FE08C4" w:rsidRPr="00FE08C4" w:rsidRDefault="00FE08C4">
            <w:pPr>
              <w:rPr>
                <w:color w:val="000000"/>
                <w:sz w:val="20"/>
                <w:szCs w:val="20"/>
              </w:rPr>
            </w:pPr>
            <w:r w:rsidRPr="00FE08C4">
              <w:rPr>
                <w:color w:val="000000"/>
                <w:sz w:val="20"/>
                <w:szCs w:val="20"/>
              </w:rPr>
              <w:t xml:space="preserve">Wózek inwalidzki aktywny przeznaczony jest dla osób prowadzących aktywny tryb życia, czemu jest wytrzymały i odporny, rama w wersji </w:t>
            </w:r>
            <w:proofErr w:type="spellStart"/>
            <w:r w:rsidRPr="00FE08C4">
              <w:rPr>
                <w:color w:val="000000"/>
                <w:sz w:val="20"/>
                <w:szCs w:val="20"/>
              </w:rPr>
              <w:t>long</w:t>
            </w:r>
            <w:proofErr w:type="spellEnd"/>
            <w:r w:rsidRPr="00FE08C4">
              <w:rPr>
                <w:color w:val="000000"/>
                <w:sz w:val="20"/>
                <w:szCs w:val="20"/>
              </w:rPr>
              <w:t>,</w:t>
            </w:r>
            <w:r w:rsidRPr="00FE08C4">
              <w:rPr>
                <w:color w:val="000000"/>
                <w:sz w:val="20"/>
                <w:szCs w:val="20"/>
              </w:rPr>
              <w:br/>
              <w:t>Szerokość siedziska 42, Głębokość siedziska 27 – 45,5 cm, Wysokość oparcia pleców 23 – 43 cm, Szerokość całkowita wózka, Długość wózka 75,5 – 85,5 cm, Wysokość siedziska 48 – 52 cm, Waga od 9,5 kg, Maksymalne obciążenie do 100 kg</w:t>
            </w:r>
          </w:p>
        </w:tc>
      </w:tr>
      <w:tr w:rsidR="00FE08C4" w:rsidRPr="00FE08C4" w14:paraId="1C0C1166" w14:textId="77777777" w:rsidTr="00FE08C4">
        <w:trPr>
          <w:trHeight w:val="4531"/>
        </w:trPr>
        <w:tc>
          <w:tcPr>
            <w:tcW w:w="562" w:type="dxa"/>
            <w:tcBorders>
              <w:top w:val="nil"/>
              <w:left w:val="single" w:sz="4" w:space="0" w:color="auto"/>
              <w:bottom w:val="single" w:sz="4" w:space="0" w:color="auto"/>
              <w:right w:val="single" w:sz="4" w:space="0" w:color="auto"/>
            </w:tcBorders>
          </w:tcPr>
          <w:p w14:paraId="4633CC49" w14:textId="101EC844" w:rsidR="00FE08C4" w:rsidRPr="00FE08C4" w:rsidRDefault="00FE08C4">
            <w:pPr>
              <w:rPr>
                <w:color w:val="000000"/>
                <w:sz w:val="20"/>
                <w:szCs w:val="20"/>
              </w:rPr>
            </w:pPr>
            <w:r>
              <w:rPr>
                <w:color w:val="000000"/>
                <w:sz w:val="20"/>
                <w:szCs w:val="20"/>
              </w:rPr>
              <w:t>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89DA4F0" w14:textId="0750EA29" w:rsidR="00FE08C4" w:rsidRPr="00FE08C4" w:rsidRDefault="00FE08C4">
            <w:pPr>
              <w:rPr>
                <w:color w:val="000000"/>
                <w:sz w:val="20"/>
                <w:szCs w:val="20"/>
              </w:rPr>
            </w:pPr>
            <w:r w:rsidRPr="00FE08C4">
              <w:rPr>
                <w:color w:val="000000"/>
                <w:sz w:val="20"/>
                <w:szCs w:val="20"/>
              </w:rPr>
              <w:t>Wózek inwalidzki elektryczny składany</w:t>
            </w:r>
          </w:p>
        </w:tc>
        <w:tc>
          <w:tcPr>
            <w:tcW w:w="851" w:type="dxa"/>
            <w:tcBorders>
              <w:top w:val="nil"/>
              <w:left w:val="nil"/>
              <w:bottom w:val="single" w:sz="4" w:space="0" w:color="auto"/>
              <w:right w:val="single" w:sz="4" w:space="0" w:color="auto"/>
            </w:tcBorders>
            <w:shd w:val="clear" w:color="auto" w:fill="auto"/>
            <w:vAlign w:val="center"/>
            <w:hideMark/>
          </w:tcPr>
          <w:p w14:paraId="62CD57FD"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7AB565B7" w14:textId="77777777" w:rsidR="00FE08C4" w:rsidRPr="00FE08C4" w:rsidRDefault="00FE08C4">
            <w:pPr>
              <w:rPr>
                <w:color w:val="000000"/>
                <w:sz w:val="20"/>
                <w:szCs w:val="20"/>
              </w:rPr>
            </w:pPr>
            <w:r w:rsidRPr="00FE08C4">
              <w:rPr>
                <w:color w:val="000000"/>
                <w:sz w:val="20"/>
                <w:szCs w:val="20"/>
              </w:rPr>
              <w:t>Składana rama umożliwia złożenie wózka wzdłuż jego osi, co ułatwia transport i przechowywanie. Amortyzatory kół przednich podnoszą komfort podczas jazdy. Wyposażony w akumulatory 2x12Ah pozwalają na pokonanie dystansu do 20 km, waga ok. 36 kg.</w:t>
            </w:r>
            <w:r w:rsidRPr="00FE08C4">
              <w:rPr>
                <w:color w:val="000000"/>
                <w:sz w:val="20"/>
                <w:szCs w:val="20"/>
              </w:rPr>
              <w:br/>
              <w:t>Wyposażenie standardowe:</w:t>
            </w:r>
            <w:r w:rsidRPr="00FE08C4">
              <w:rPr>
                <w:color w:val="000000"/>
                <w:sz w:val="20"/>
                <w:szCs w:val="20"/>
              </w:rPr>
              <w:br/>
              <w:t>Składana rama – umożliwia złożenie wózka wzdłuż jego osi</w:t>
            </w:r>
            <w:r w:rsidRPr="00FE08C4">
              <w:rPr>
                <w:color w:val="000000"/>
                <w:sz w:val="20"/>
                <w:szCs w:val="20"/>
              </w:rPr>
              <w:br/>
              <w:t>Łamane oparcie – ułatwia przechowywanie i transport</w:t>
            </w:r>
            <w:r w:rsidRPr="00FE08C4">
              <w:rPr>
                <w:color w:val="000000"/>
                <w:sz w:val="20"/>
                <w:szCs w:val="20"/>
              </w:rPr>
              <w:br/>
              <w:t>Ergonomiczne rączki do pchania</w:t>
            </w:r>
            <w:r w:rsidRPr="00FE08C4">
              <w:rPr>
                <w:color w:val="000000"/>
                <w:sz w:val="20"/>
                <w:szCs w:val="20"/>
              </w:rPr>
              <w:br/>
              <w:t>Wyprofilowane stałe podłokietniki</w:t>
            </w:r>
            <w:r w:rsidRPr="00FE08C4">
              <w:rPr>
                <w:color w:val="000000"/>
                <w:sz w:val="20"/>
                <w:szCs w:val="20"/>
              </w:rPr>
              <w:br/>
              <w:t xml:space="preserve">Kołka </w:t>
            </w:r>
            <w:proofErr w:type="spellStart"/>
            <w:r w:rsidRPr="00FE08C4">
              <w:rPr>
                <w:color w:val="000000"/>
                <w:sz w:val="20"/>
                <w:szCs w:val="20"/>
              </w:rPr>
              <w:t>antywywrotne</w:t>
            </w:r>
            <w:proofErr w:type="spellEnd"/>
            <w:r w:rsidRPr="00FE08C4">
              <w:rPr>
                <w:color w:val="000000"/>
                <w:sz w:val="20"/>
                <w:szCs w:val="20"/>
              </w:rPr>
              <w:t xml:space="preserve"> – zabezpieczają przed upadkiem</w:t>
            </w:r>
            <w:r w:rsidRPr="00FE08C4">
              <w:rPr>
                <w:color w:val="000000"/>
                <w:sz w:val="20"/>
                <w:szCs w:val="20"/>
              </w:rPr>
              <w:br/>
              <w:t>5 biegów prędkości (0-6km/h)</w:t>
            </w:r>
            <w:r w:rsidRPr="00FE08C4">
              <w:rPr>
                <w:color w:val="000000"/>
                <w:sz w:val="20"/>
                <w:szCs w:val="20"/>
              </w:rPr>
              <w:br/>
              <w:t>Wymiary:</w:t>
            </w:r>
            <w:r w:rsidRPr="00FE08C4">
              <w:rPr>
                <w:color w:val="000000"/>
                <w:sz w:val="20"/>
                <w:szCs w:val="20"/>
              </w:rPr>
              <w:br/>
              <w:t>Szerokość całkowita 67 cm</w:t>
            </w:r>
            <w:r w:rsidRPr="00FE08C4">
              <w:rPr>
                <w:color w:val="000000"/>
                <w:sz w:val="20"/>
                <w:szCs w:val="20"/>
              </w:rPr>
              <w:br/>
              <w:t>Długość całkowita 100,5 cm</w:t>
            </w:r>
            <w:r w:rsidRPr="00FE08C4">
              <w:rPr>
                <w:color w:val="000000"/>
                <w:sz w:val="20"/>
                <w:szCs w:val="20"/>
              </w:rPr>
              <w:br/>
              <w:t>Wysokość całkowita 96 cm</w:t>
            </w:r>
            <w:r w:rsidRPr="00FE08C4">
              <w:rPr>
                <w:color w:val="000000"/>
                <w:sz w:val="20"/>
                <w:szCs w:val="20"/>
              </w:rPr>
              <w:br/>
              <w:t>Szerokość siedziska 45 cm</w:t>
            </w:r>
            <w:r w:rsidRPr="00FE08C4">
              <w:rPr>
                <w:color w:val="000000"/>
                <w:sz w:val="20"/>
                <w:szCs w:val="20"/>
              </w:rPr>
              <w:br/>
              <w:t>Głębokość siedziska 45 cm</w:t>
            </w:r>
            <w:r w:rsidRPr="00FE08C4">
              <w:rPr>
                <w:color w:val="000000"/>
                <w:sz w:val="20"/>
                <w:szCs w:val="20"/>
              </w:rPr>
              <w:br/>
              <w:t>Wysokość podłokietnika 20 cm</w:t>
            </w:r>
            <w:r w:rsidRPr="00FE08C4">
              <w:rPr>
                <w:color w:val="000000"/>
                <w:sz w:val="20"/>
                <w:szCs w:val="20"/>
              </w:rPr>
              <w:br/>
              <w:t>Wysokość oparcia 80 cm</w:t>
            </w:r>
          </w:p>
        </w:tc>
      </w:tr>
      <w:tr w:rsidR="00FE08C4" w:rsidRPr="00FE08C4" w14:paraId="1FCC4B42" w14:textId="77777777" w:rsidTr="00FE08C4">
        <w:trPr>
          <w:trHeight w:val="1412"/>
        </w:trPr>
        <w:tc>
          <w:tcPr>
            <w:tcW w:w="562" w:type="dxa"/>
            <w:tcBorders>
              <w:top w:val="nil"/>
              <w:left w:val="single" w:sz="4" w:space="0" w:color="auto"/>
              <w:bottom w:val="single" w:sz="4" w:space="0" w:color="auto"/>
              <w:right w:val="single" w:sz="4" w:space="0" w:color="auto"/>
            </w:tcBorders>
          </w:tcPr>
          <w:p w14:paraId="08EE6106" w14:textId="07F59446" w:rsidR="00FE08C4" w:rsidRPr="00FE08C4" w:rsidRDefault="00FE08C4">
            <w:pPr>
              <w:rPr>
                <w:color w:val="000000"/>
                <w:sz w:val="20"/>
                <w:szCs w:val="20"/>
              </w:rPr>
            </w:pPr>
            <w:r>
              <w:rPr>
                <w:color w:val="000000"/>
                <w:sz w:val="20"/>
                <w:szCs w:val="20"/>
              </w:rPr>
              <w:t>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6042989" w14:textId="4C30D87F" w:rsidR="00FE08C4" w:rsidRPr="00FE08C4" w:rsidRDefault="00FE08C4">
            <w:pPr>
              <w:rPr>
                <w:color w:val="000000"/>
                <w:sz w:val="20"/>
                <w:szCs w:val="20"/>
              </w:rPr>
            </w:pPr>
            <w:r w:rsidRPr="00FE08C4">
              <w:rPr>
                <w:color w:val="000000"/>
                <w:sz w:val="20"/>
                <w:szCs w:val="20"/>
              </w:rPr>
              <w:t>Wózek inwalidzki elektryczny</w:t>
            </w:r>
          </w:p>
        </w:tc>
        <w:tc>
          <w:tcPr>
            <w:tcW w:w="851" w:type="dxa"/>
            <w:tcBorders>
              <w:top w:val="nil"/>
              <w:left w:val="nil"/>
              <w:bottom w:val="single" w:sz="4" w:space="0" w:color="auto"/>
              <w:right w:val="single" w:sz="4" w:space="0" w:color="auto"/>
            </w:tcBorders>
            <w:shd w:val="clear" w:color="auto" w:fill="auto"/>
            <w:vAlign w:val="center"/>
            <w:hideMark/>
          </w:tcPr>
          <w:p w14:paraId="38BA1814"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563A90A7"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Rozmiar 43</w:t>
            </w:r>
            <w:r w:rsidRPr="00FE08C4">
              <w:rPr>
                <w:color w:val="000000"/>
                <w:sz w:val="20"/>
                <w:szCs w:val="20"/>
              </w:rPr>
              <w:br/>
              <w:t>Intuicyjny panel sterowania</w:t>
            </w:r>
            <w:r w:rsidRPr="00FE08C4">
              <w:rPr>
                <w:color w:val="000000"/>
                <w:sz w:val="20"/>
                <w:szCs w:val="20"/>
              </w:rPr>
              <w:br/>
              <w:t>Wygodne ładowanie wózka dzięki umieszczeniu gniazda ładowania z tyłu panelu sterowania</w:t>
            </w:r>
            <w:r w:rsidRPr="00FE08C4">
              <w:rPr>
                <w:color w:val="000000"/>
                <w:sz w:val="20"/>
                <w:szCs w:val="20"/>
              </w:rPr>
              <w:br/>
              <w:t>Wydajny akumulator 24 V 12 AH</w:t>
            </w:r>
            <w:r w:rsidRPr="00FE08C4">
              <w:rPr>
                <w:color w:val="000000"/>
                <w:sz w:val="20"/>
                <w:szCs w:val="20"/>
              </w:rPr>
              <w:br/>
              <w:t>Dwa silniki 24 V / 250 W</w:t>
            </w:r>
            <w:r w:rsidRPr="00FE08C4">
              <w:rPr>
                <w:color w:val="000000"/>
                <w:sz w:val="20"/>
                <w:szCs w:val="20"/>
              </w:rPr>
              <w:br/>
              <w:t>Hamulce i rączki dla opiekuna</w:t>
            </w:r>
            <w:r w:rsidRPr="00FE08C4">
              <w:rPr>
                <w:color w:val="000000"/>
                <w:sz w:val="20"/>
                <w:szCs w:val="20"/>
              </w:rPr>
              <w:br/>
              <w:t xml:space="preserve">System </w:t>
            </w:r>
            <w:proofErr w:type="spellStart"/>
            <w:r w:rsidRPr="00FE08C4">
              <w:rPr>
                <w:color w:val="000000"/>
                <w:sz w:val="20"/>
                <w:szCs w:val="20"/>
              </w:rPr>
              <w:t>antywywrotny</w:t>
            </w:r>
            <w:proofErr w:type="spellEnd"/>
            <w:r w:rsidRPr="00FE08C4">
              <w:rPr>
                <w:color w:val="000000"/>
                <w:sz w:val="20"/>
                <w:szCs w:val="20"/>
              </w:rPr>
              <w:br/>
              <w:t>Regulowane podnóżki</w:t>
            </w:r>
            <w:r w:rsidRPr="00FE08C4">
              <w:rPr>
                <w:color w:val="000000"/>
                <w:sz w:val="20"/>
                <w:szCs w:val="20"/>
              </w:rPr>
              <w:br/>
              <w:t>Wysoki zagłówek i oparcie</w:t>
            </w:r>
            <w:r w:rsidRPr="00FE08C4">
              <w:rPr>
                <w:color w:val="000000"/>
                <w:sz w:val="20"/>
                <w:szCs w:val="20"/>
              </w:rPr>
              <w:br/>
              <w:t>Dane techniczne:</w:t>
            </w:r>
            <w:r w:rsidRPr="00FE08C4">
              <w:rPr>
                <w:color w:val="000000"/>
                <w:sz w:val="20"/>
                <w:szCs w:val="20"/>
              </w:rPr>
              <w:br/>
              <w:t xml:space="preserve"> Wymiary: </w:t>
            </w:r>
            <w:r w:rsidRPr="00FE08C4">
              <w:rPr>
                <w:color w:val="000000"/>
                <w:sz w:val="20"/>
                <w:szCs w:val="20"/>
              </w:rPr>
              <w:br/>
              <w:t>Szerokość siedziska 43 cm</w:t>
            </w:r>
            <w:r w:rsidRPr="00FE08C4">
              <w:rPr>
                <w:color w:val="000000"/>
                <w:sz w:val="20"/>
                <w:szCs w:val="20"/>
              </w:rPr>
              <w:br/>
              <w:t>Głębokość siedziska 43 cm</w:t>
            </w:r>
            <w:r w:rsidRPr="00FE08C4">
              <w:rPr>
                <w:color w:val="000000"/>
                <w:sz w:val="20"/>
                <w:szCs w:val="20"/>
              </w:rPr>
              <w:br/>
              <w:t>Wysokość od podłoża do siedziska 54 cm</w:t>
            </w:r>
            <w:r w:rsidRPr="00FE08C4">
              <w:rPr>
                <w:color w:val="000000"/>
                <w:sz w:val="20"/>
                <w:szCs w:val="20"/>
              </w:rPr>
              <w:br/>
              <w:t>Wysokość oparcia  81 cm</w:t>
            </w:r>
            <w:r w:rsidRPr="00FE08C4">
              <w:rPr>
                <w:color w:val="000000"/>
                <w:sz w:val="20"/>
                <w:szCs w:val="20"/>
              </w:rPr>
              <w:br/>
            </w:r>
            <w:r w:rsidRPr="00FE08C4">
              <w:rPr>
                <w:color w:val="000000"/>
                <w:sz w:val="20"/>
                <w:szCs w:val="20"/>
              </w:rPr>
              <w:lastRenderedPageBreak/>
              <w:t>Wysokość podłokietnika  20 cm</w:t>
            </w:r>
            <w:r w:rsidRPr="00FE08C4">
              <w:rPr>
                <w:color w:val="000000"/>
                <w:sz w:val="20"/>
                <w:szCs w:val="20"/>
              </w:rPr>
              <w:br/>
              <w:t>Długość x szerokość x wysokość 109 x 64 x 135 cm</w:t>
            </w:r>
            <w:r w:rsidRPr="00FE08C4">
              <w:rPr>
                <w:color w:val="000000"/>
                <w:sz w:val="20"/>
                <w:szCs w:val="20"/>
              </w:rPr>
              <w:br/>
              <w:t>Długość x szerokość x wysokość po złożeniu 79 x 41 x 74 cm</w:t>
            </w:r>
            <w:r w:rsidRPr="00FE08C4">
              <w:rPr>
                <w:color w:val="000000"/>
                <w:sz w:val="20"/>
                <w:szCs w:val="20"/>
              </w:rPr>
              <w:br/>
              <w:t>Przednie koło 8 cali</w:t>
            </w:r>
            <w:r w:rsidRPr="00FE08C4">
              <w:rPr>
                <w:color w:val="000000"/>
                <w:sz w:val="20"/>
                <w:szCs w:val="20"/>
              </w:rPr>
              <w:br/>
              <w:t>Tylne koło 16 cali</w:t>
            </w:r>
            <w:r w:rsidRPr="00FE08C4">
              <w:rPr>
                <w:color w:val="000000"/>
                <w:sz w:val="20"/>
                <w:szCs w:val="20"/>
              </w:rPr>
              <w:br/>
              <w:t>Maksymalne obciążenie 120 kg</w:t>
            </w:r>
            <w:r w:rsidRPr="00FE08C4">
              <w:rPr>
                <w:color w:val="000000"/>
                <w:sz w:val="20"/>
                <w:szCs w:val="20"/>
              </w:rPr>
              <w:br/>
              <w:t>Maksymalna prędkość 6 km/h</w:t>
            </w:r>
            <w:r w:rsidRPr="00FE08C4">
              <w:rPr>
                <w:color w:val="000000"/>
                <w:sz w:val="20"/>
                <w:szCs w:val="20"/>
              </w:rPr>
              <w:br/>
              <w:t>Waga wózka 37,6 kg</w:t>
            </w:r>
          </w:p>
        </w:tc>
      </w:tr>
      <w:tr w:rsidR="00FE08C4" w:rsidRPr="00FE08C4" w14:paraId="7D1E4D4D" w14:textId="77777777" w:rsidTr="00FE08C4">
        <w:trPr>
          <w:trHeight w:val="1694"/>
        </w:trPr>
        <w:tc>
          <w:tcPr>
            <w:tcW w:w="562" w:type="dxa"/>
            <w:tcBorders>
              <w:top w:val="nil"/>
              <w:left w:val="single" w:sz="4" w:space="0" w:color="auto"/>
              <w:bottom w:val="single" w:sz="4" w:space="0" w:color="auto"/>
              <w:right w:val="single" w:sz="4" w:space="0" w:color="auto"/>
            </w:tcBorders>
          </w:tcPr>
          <w:p w14:paraId="52C7A5E2" w14:textId="7346046A" w:rsidR="00FE08C4" w:rsidRPr="00FE08C4" w:rsidRDefault="00FE08C4">
            <w:pPr>
              <w:rPr>
                <w:color w:val="000000"/>
                <w:sz w:val="20"/>
                <w:szCs w:val="20"/>
              </w:rPr>
            </w:pPr>
            <w:r>
              <w:rPr>
                <w:color w:val="000000"/>
                <w:sz w:val="20"/>
                <w:szCs w:val="20"/>
              </w:rPr>
              <w:lastRenderedPageBreak/>
              <w:t>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B6FEEBA" w14:textId="3C0CD156" w:rsidR="00FE08C4" w:rsidRPr="00FE08C4" w:rsidRDefault="00FE08C4">
            <w:pPr>
              <w:rPr>
                <w:color w:val="000000"/>
                <w:sz w:val="20"/>
                <w:szCs w:val="20"/>
              </w:rPr>
            </w:pPr>
            <w:r w:rsidRPr="00FE08C4">
              <w:rPr>
                <w:color w:val="000000"/>
                <w:sz w:val="20"/>
                <w:szCs w:val="20"/>
              </w:rPr>
              <w:t>Podnośnik transportowo-kąpielowy</w:t>
            </w:r>
          </w:p>
        </w:tc>
        <w:tc>
          <w:tcPr>
            <w:tcW w:w="851" w:type="dxa"/>
            <w:tcBorders>
              <w:top w:val="nil"/>
              <w:left w:val="nil"/>
              <w:bottom w:val="single" w:sz="4" w:space="0" w:color="auto"/>
              <w:right w:val="single" w:sz="4" w:space="0" w:color="auto"/>
            </w:tcBorders>
            <w:shd w:val="clear" w:color="auto" w:fill="auto"/>
            <w:vAlign w:val="center"/>
            <w:hideMark/>
          </w:tcPr>
          <w:p w14:paraId="102647EA" w14:textId="77777777" w:rsidR="00FE08C4" w:rsidRPr="00FE08C4" w:rsidRDefault="00FE08C4">
            <w:pPr>
              <w:jc w:val="right"/>
              <w:rPr>
                <w:color w:val="000000"/>
                <w:sz w:val="20"/>
                <w:szCs w:val="20"/>
              </w:rPr>
            </w:pPr>
            <w:r w:rsidRPr="00FE08C4">
              <w:rPr>
                <w:color w:val="000000"/>
                <w:sz w:val="20"/>
                <w:szCs w:val="20"/>
              </w:rPr>
              <w:t>2</w:t>
            </w:r>
          </w:p>
        </w:tc>
        <w:tc>
          <w:tcPr>
            <w:tcW w:w="6095" w:type="dxa"/>
            <w:tcBorders>
              <w:top w:val="nil"/>
              <w:left w:val="nil"/>
              <w:bottom w:val="single" w:sz="4" w:space="0" w:color="auto"/>
              <w:right w:val="single" w:sz="4" w:space="0" w:color="auto"/>
            </w:tcBorders>
            <w:shd w:val="clear" w:color="auto" w:fill="auto"/>
            <w:vAlign w:val="center"/>
            <w:hideMark/>
          </w:tcPr>
          <w:p w14:paraId="27A196AE"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Elektryczne ramię nośne</w:t>
            </w:r>
            <w:r w:rsidRPr="00FE08C4">
              <w:rPr>
                <w:color w:val="000000"/>
                <w:sz w:val="20"/>
                <w:szCs w:val="20"/>
              </w:rPr>
              <w:br/>
              <w:t>Pilot na elastycznym kablu</w:t>
            </w:r>
            <w:r w:rsidRPr="00FE08C4">
              <w:rPr>
                <w:color w:val="000000"/>
                <w:sz w:val="20"/>
                <w:szCs w:val="20"/>
              </w:rPr>
              <w:br/>
              <w:t>Przycisk awaryjny Stop</w:t>
            </w:r>
            <w:r w:rsidRPr="00FE08C4">
              <w:rPr>
                <w:color w:val="000000"/>
                <w:sz w:val="20"/>
                <w:szCs w:val="20"/>
              </w:rPr>
              <w:br/>
              <w:t>Awaryjne ręczne opuszczanie w dół</w:t>
            </w:r>
            <w:r w:rsidRPr="00FE08C4">
              <w:rPr>
                <w:color w:val="000000"/>
                <w:sz w:val="20"/>
                <w:szCs w:val="20"/>
              </w:rPr>
              <w:br/>
              <w:t>Możliwość rozszerzenia przedniej części podstawy nośnej</w:t>
            </w:r>
            <w:r w:rsidRPr="00FE08C4">
              <w:rPr>
                <w:color w:val="000000"/>
                <w:sz w:val="20"/>
                <w:szCs w:val="20"/>
              </w:rPr>
              <w:br/>
              <w:t>Hamulce w kołach</w:t>
            </w:r>
            <w:r w:rsidRPr="00FE08C4">
              <w:rPr>
                <w:color w:val="000000"/>
                <w:sz w:val="20"/>
                <w:szCs w:val="20"/>
              </w:rPr>
              <w:br/>
              <w:t>Siedzisko uniwersalne</w:t>
            </w:r>
            <w:r w:rsidRPr="00FE08C4">
              <w:rPr>
                <w:color w:val="000000"/>
                <w:sz w:val="20"/>
                <w:szCs w:val="20"/>
              </w:rPr>
              <w:br/>
              <w:t>24 miesiące gwarancji</w:t>
            </w:r>
            <w:r w:rsidRPr="00FE08C4">
              <w:rPr>
                <w:color w:val="000000"/>
                <w:sz w:val="20"/>
                <w:szCs w:val="20"/>
              </w:rPr>
              <w:br/>
              <w:t>Dane techniczne:</w:t>
            </w:r>
            <w:r w:rsidRPr="00FE08C4">
              <w:rPr>
                <w:color w:val="000000"/>
                <w:sz w:val="20"/>
                <w:szCs w:val="20"/>
              </w:rPr>
              <w:br/>
              <w:t>Najniższa pozycja ramienia 48 cm</w:t>
            </w:r>
            <w:r w:rsidRPr="00FE08C4">
              <w:rPr>
                <w:color w:val="000000"/>
                <w:sz w:val="20"/>
                <w:szCs w:val="20"/>
              </w:rPr>
              <w:br/>
              <w:t>Najwyższa pozycja ramienia 174 cm</w:t>
            </w:r>
            <w:r w:rsidRPr="00FE08C4">
              <w:rPr>
                <w:color w:val="000000"/>
                <w:sz w:val="20"/>
                <w:szCs w:val="20"/>
              </w:rPr>
              <w:br/>
              <w:t>Długość podstawy 97 cm</w:t>
            </w:r>
            <w:r w:rsidRPr="00FE08C4">
              <w:rPr>
                <w:color w:val="000000"/>
                <w:sz w:val="20"/>
                <w:szCs w:val="20"/>
              </w:rPr>
              <w:br/>
              <w:t>Minimalny dystans pomiędzy nogami podstawy  52 cm</w:t>
            </w:r>
            <w:r w:rsidRPr="00FE08C4">
              <w:rPr>
                <w:color w:val="000000"/>
                <w:sz w:val="20"/>
                <w:szCs w:val="20"/>
              </w:rPr>
              <w:br/>
              <w:t>Maksymalny dystans pomiędzy nogami podstawy 98 cm</w:t>
            </w:r>
            <w:r w:rsidRPr="00FE08C4">
              <w:rPr>
                <w:color w:val="000000"/>
                <w:sz w:val="20"/>
                <w:szCs w:val="20"/>
              </w:rPr>
              <w:br/>
              <w:t>Waga całkowita 29 kg</w:t>
            </w:r>
            <w:r w:rsidRPr="00FE08C4">
              <w:rPr>
                <w:color w:val="000000"/>
                <w:sz w:val="20"/>
                <w:szCs w:val="20"/>
              </w:rPr>
              <w:br/>
              <w:t>Maksymalne obciążenie 130 kg</w:t>
            </w:r>
            <w:r w:rsidRPr="00FE08C4">
              <w:rPr>
                <w:color w:val="000000"/>
                <w:sz w:val="20"/>
                <w:szCs w:val="20"/>
              </w:rPr>
              <w:br/>
              <w:t>Ilość operacji 40 podniesień na ładowanie</w:t>
            </w:r>
          </w:p>
        </w:tc>
      </w:tr>
      <w:tr w:rsidR="00FE08C4" w:rsidRPr="00FE08C4" w14:paraId="4A345BB6" w14:textId="77777777" w:rsidTr="00FE08C4">
        <w:trPr>
          <w:trHeight w:val="63"/>
        </w:trPr>
        <w:tc>
          <w:tcPr>
            <w:tcW w:w="562" w:type="dxa"/>
            <w:tcBorders>
              <w:top w:val="nil"/>
              <w:left w:val="single" w:sz="4" w:space="0" w:color="auto"/>
              <w:bottom w:val="single" w:sz="4" w:space="0" w:color="auto"/>
              <w:right w:val="single" w:sz="4" w:space="0" w:color="auto"/>
            </w:tcBorders>
          </w:tcPr>
          <w:p w14:paraId="6C6E6E7C" w14:textId="60243F2E" w:rsidR="00FE08C4" w:rsidRPr="00FE08C4" w:rsidRDefault="00FE08C4">
            <w:pPr>
              <w:rPr>
                <w:color w:val="000000"/>
                <w:sz w:val="20"/>
                <w:szCs w:val="20"/>
              </w:rPr>
            </w:pPr>
            <w:r>
              <w:rPr>
                <w:color w:val="000000"/>
                <w:sz w:val="20"/>
                <w:szCs w:val="20"/>
              </w:rPr>
              <w:t>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E8876BD" w14:textId="5033C08B" w:rsidR="00FE08C4" w:rsidRPr="00FE08C4" w:rsidRDefault="00FE08C4">
            <w:pPr>
              <w:rPr>
                <w:color w:val="000000"/>
                <w:sz w:val="20"/>
                <w:szCs w:val="20"/>
              </w:rPr>
            </w:pPr>
            <w:proofErr w:type="spellStart"/>
            <w:r w:rsidRPr="00FE08C4">
              <w:rPr>
                <w:color w:val="000000"/>
                <w:sz w:val="20"/>
                <w:szCs w:val="20"/>
              </w:rPr>
              <w:t>Pionizator</w:t>
            </w:r>
            <w:proofErr w:type="spellEnd"/>
            <w:r w:rsidRPr="00FE08C4">
              <w:rPr>
                <w:color w:val="000000"/>
                <w:sz w:val="20"/>
                <w:szCs w:val="20"/>
              </w:rPr>
              <w:t xml:space="preserve"> statyczny dziecięcy</w:t>
            </w:r>
          </w:p>
        </w:tc>
        <w:tc>
          <w:tcPr>
            <w:tcW w:w="851" w:type="dxa"/>
            <w:tcBorders>
              <w:top w:val="nil"/>
              <w:left w:val="nil"/>
              <w:bottom w:val="single" w:sz="4" w:space="0" w:color="auto"/>
              <w:right w:val="single" w:sz="4" w:space="0" w:color="auto"/>
            </w:tcBorders>
            <w:shd w:val="clear" w:color="auto" w:fill="auto"/>
            <w:vAlign w:val="center"/>
            <w:hideMark/>
          </w:tcPr>
          <w:p w14:paraId="243FFC91"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45C8FA3A" w14:textId="77777777" w:rsidR="00FE08C4" w:rsidRPr="00FE08C4" w:rsidRDefault="00FE08C4">
            <w:pPr>
              <w:rPr>
                <w:color w:val="000000"/>
                <w:sz w:val="20"/>
                <w:szCs w:val="20"/>
              </w:rPr>
            </w:pPr>
            <w:r w:rsidRPr="00FE08C4">
              <w:rPr>
                <w:color w:val="000000"/>
                <w:sz w:val="20"/>
                <w:szCs w:val="20"/>
              </w:rPr>
              <w:t xml:space="preserve">jednokolumnowy </w:t>
            </w:r>
            <w:proofErr w:type="spellStart"/>
            <w:r w:rsidRPr="00FE08C4">
              <w:rPr>
                <w:color w:val="000000"/>
                <w:sz w:val="20"/>
                <w:szCs w:val="20"/>
              </w:rPr>
              <w:t>pionizator</w:t>
            </w:r>
            <w:proofErr w:type="spellEnd"/>
            <w:r w:rsidRPr="00FE08C4">
              <w:rPr>
                <w:color w:val="000000"/>
                <w:sz w:val="20"/>
                <w:szCs w:val="20"/>
              </w:rPr>
              <w:t xml:space="preserve"> statyczny z funkcją odwiedzenia nóg, </w:t>
            </w:r>
            <w:r w:rsidRPr="00FE08C4">
              <w:rPr>
                <w:color w:val="000000"/>
                <w:sz w:val="20"/>
                <w:szCs w:val="20"/>
              </w:rPr>
              <w:br/>
              <w:t>Wyposażenie standardowe:</w:t>
            </w:r>
            <w:r w:rsidRPr="00FE08C4">
              <w:rPr>
                <w:color w:val="000000"/>
                <w:sz w:val="20"/>
                <w:szCs w:val="20"/>
              </w:rPr>
              <w:br/>
              <w:t xml:space="preserve">Podest ze skalą odwiedzenia stóp, </w:t>
            </w:r>
            <w:r w:rsidRPr="00FE08C4">
              <w:rPr>
                <w:color w:val="000000"/>
                <w:sz w:val="20"/>
                <w:szCs w:val="20"/>
              </w:rPr>
              <w:br/>
              <w:t xml:space="preserve">Szyny </w:t>
            </w:r>
            <w:proofErr w:type="spellStart"/>
            <w:r w:rsidRPr="00FE08C4">
              <w:rPr>
                <w:color w:val="000000"/>
                <w:sz w:val="20"/>
                <w:szCs w:val="20"/>
              </w:rPr>
              <w:t>derotacyjne</w:t>
            </w:r>
            <w:proofErr w:type="spellEnd"/>
            <w:r w:rsidRPr="00FE08C4">
              <w:rPr>
                <w:color w:val="000000"/>
                <w:sz w:val="20"/>
                <w:szCs w:val="20"/>
              </w:rPr>
              <w:t xml:space="preserve"> pozwalające na ustawienie stóp w pożądanym odwiedzeniu, </w:t>
            </w:r>
            <w:r w:rsidRPr="00FE08C4">
              <w:rPr>
                <w:color w:val="000000"/>
                <w:sz w:val="20"/>
                <w:szCs w:val="20"/>
              </w:rPr>
              <w:br/>
              <w:t xml:space="preserve">Stabilizatory stóp z bandami i paskami zabezpieczającymi, </w:t>
            </w:r>
            <w:r w:rsidRPr="00FE08C4">
              <w:rPr>
                <w:color w:val="000000"/>
                <w:sz w:val="20"/>
                <w:szCs w:val="20"/>
              </w:rPr>
              <w:br/>
              <w:t xml:space="preserve">Kolumna </w:t>
            </w:r>
            <w:proofErr w:type="spellStart"/>
            <w:r w:rsidRPr="00FE08C4">
              <w:rPr>
                <w:color w:val="000000"/>
                <w:sz w:val="20"/>
                <w:szCs w:val="20"/>
              </w:rPr>
              <w:t>pionizatora</w:t>
            </w:r>
            <w:proofErr w:type="spellEnd"/>
            <w:r w:rsidRPr="00FE08C4">
              <w:rPr>
                <w:color w:val="000000"/>
                <w:sz w:val="20"/>
                <w:szCs w:val="20"/>
              </w:rPr>
              <w:t xml:space="preserve"> – płynnie i </w:t>
            </w:r>
            <w:proofErr w:type="spellStart"/>
            <w:r w:rsidRPr="00FE08C4">
              <w:rPr>
                <w:color w:val="000000"/>
                <w:sz w:val="20"/>
                <w:szCs w:val="20"/>
              </w:rPr>
              <w:t>bezpunktowo</w:t>
            </w:r>
            <w:proofErr w:type="spellEnd"/>
            <w:r w:rsidRPr="00FE08C4">
              <w:rPr>
                <w:color w:val="000000"/>
                <w:sz w:val="20"/>
                <w:szCs w:val="20"/>
              </w:rPr>
              <w:t xml:space="preserve"> regulowana na wysokość, wspomagana sprężyną gazową, </w:t>
            </w:r>
            <w:r w:rsidRPr="00FE08C4">
              <w:rPr>
                <w:color w:val="000000"/>
                <w:sz w:val="20"/>
                <w:szCs w:val="20"/>
              </w:rPr>
              <w:br/>
              <w:t>Pas biodrowy z funkcją rotowania miednicy</w:t>
            </w:r>
            <w:r w:rsidRPr="00FE08C4">
              <w:rPr>
                <w:color w:val="000000"/>
                <w:sz w:val="20"/>
                <w:szCs w:val="20"/>
              </w:rPr>
              <w:br/>
              <w:t>Stolik z płynną regulacją wysokości</w:t>
            </w:r>
            <w:r w:rsidRPr="00FE08C4">
              <w:rPr>
                <w:color w:val="000000"/>
                <w:sz w:val="20"/>
                <w:szCs w:val="20"/>
              </w:rPr>
              <w:br/>
              <w:t>Koła skrętne z niezależnymi hamulcami</w:t>
            </w:r>
            <w:r w:rsidRPr="00FE08C4">
              <w:rPr>
                <w:color w:val="000000"/>
                <w:sz w:val="20"/>
                <w:szCs w:val="20"/>
              </w:rPr>
              <w:br/>
              <w:t xml:space="preserve">Wymiary: </w:t>
            </w:r>
            <w:r w:rsidRPr="00FE08C4">
              <w:rPr>
                <w:color w:val="000000"/>
                <w:sz w:val="20"/>
                <w:szCs w:val="20"/>
              </w:rPr>
              <w:br/>
              <w:t>Orientacyjny wzrost użytkownika (W) 90 – 130 cm</w:t>
            </w:r>
            <w:r w:rsidRPr="00FE08C4">
              <w:rPr>
                <w:color w:val="000000"/>
                <w:sz w:val="20"/>
                <w:szCs w:val="20"/>
              </w:rPr>
              <w:br/>
              <w:t>Szerokość 70 cm</w:t>
            </w:r>
            <w:r w:rsidRPr="00FE08C4">
              <w:rPr>
                <w:color w:val="000000"/>
                <w:sz w:val="20"/>
                <w:szCs w:val="20"/>
              </w:rPr>
              <w:br/>
              <w:t>Długość 74 cm</w:t>
            </w:r>
            <w:r w:rsidRPr="00FE08C4">
              <w:rPr>
                <w:color w:val="000000"/>
                <w:sz w:val="20"/>
                <w:szCs w:val="20"/>
              </w:rPr>
              <w:br/>
              <w:t>Wysokość 88 – 118 cm</w:t>
            </w:r>
            <w:r w:rsidRPr="00FE08C4">
              <w:rPr>
                <w:color w:val="000000"/>
                <w:sz w:val="20"/>
                <w:szCs w:val="20"/>
              </w:rPr>
              <w:br/>
              <w:t>Wysokość do stolika 82 – 102 cm</w:t>
            </w:r>
            <w:r w:rsidRPr="00FE08C4">
              <w:rPr>
                <w:color w:val="000000"/>
                <w:sz w:val="20"/>
                <w:szCs w:val="20"/>
              </w:rPr>
              <w:br/>
              <w:t>Waga 19 kg</w:t>
            </w:r>
          </w:p>
        </w:tc>
      </w:tr>
      <w:tr w:rsidR="00FE08C4" w:rsidRPr="00FE08C4" w14:paraId="48DCBE66" w14:textId="77777777" w:rsidTr="00FE08C4">
        <w:trPr>
          <w:trHeight w:val="6657"/>
        </w:trPr>
        <w:tc>
          <w:tcPr>
            <w:tcW w:w="562" w:type="dxa"/>
            <w:tcBorders>
              <w:top w:val="nil"/>
              <w:left w:val="single" w:sz="4" w:space="0" w:color="auto"/>
              <w:bottom w:val="single" w:sz="4" w:space="0" w:color="auto"/>
              <w:right w:val="single" w:sz="4" w:space="0" w:color="auto"/>
            </w:tcBorders>
          </w:tcPr>
          <w:p w14:paraId="27E2ABA6" w14:textId="60A6799F" w:rsidR="00FE08C4" w:rsidRPr="00FE08C4" w:rsidRDefault="00FE08C4">
            <w:pPr>
              <w:rPr>
                <w:color w:val="000000"/>
                <w:sz w:val="20"/>
                <w:szCs w:val="20"/>
              </w:rPr>
            </w:pPr>
            <w:r>
              <w:rPr>
                <w:color w:val="000000"/>
                <w:sz w:val="20"/>
                <w:szCs w:val="20"/>
              </w:rPr>
              <w:lastRenderedPageBreak/>
              <w:t>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0AE648" w14:textId="3A0333B0" w:rsidR="00FE08C4" w:rsidRPr="00FE08C4" w:rsidRDefault="00FE08C4">
            <w:pPr>
              <w:rPr>
                <w:color w:val="000000"/>
                <w:sz w:val="20"/>
                <w:szCs w:val="20"/>
              </w:rPr>
            </w:pPr>
            <w:r w:rsidRPr="00FE08C4">
              <w:rPr>
                <w:color w:val="000000"/>
                <w:sz w:val="20"/>
                <w:szCs w:val="20"/>
              </w:rPr>
              <w:t>Składany wózek inwalidzki o napędzie elektrycznym</w:t>
            </w:r>
          </w:p>
        </w:tc>
        <w:tc>
          <w:tcPr>
            <w:tcW w:w="851" w:type="dxa"/>
            <w:tcBorders>
              <w:top w:val="nil"/>
              <w:left w:val="nil"/>
              <w:bottom w:val="single" w:sz="4" w:space="0" w:color="auto"/>
              <w:right w:val="single" w:sz="4" w:space="0" w:color="auto"/>
            </w:tcBorders>
            <w:shd w:val="clear" w:color="auto" w:fill="auto"/>
            <w:vAlign w:val="center"/>
            <w:hideMark/>
          </w:tcPr>
          <w:p w14:paraId="36314866"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1BB34EA5"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Mały, kompaktowy, zwrotny</w:t>
            </w:r>
            <w:r w:rsidRPr="00FE08C4">
              <w:rPr>
                <w:color w:val="000000"/>
                <w:sz w:val="20"/>
                <w:szCs w:val="20"/>
              </w:rPr>
              <w:br/>
              <w:t>Prosty nowoczesny design</w:t>
            </w:r>
            <w:r w:rsidRPr="00FE08C4">
              <w:rPr>
                <w:color w:val="000000"/>
                <w:sz w:val="20"/>
                <w:szCs w:val="20"/>
              </w:rPr>
              <w:br/>
              <w:t>waga z akumulatorem – 16 kg</w:t>
            </w:r>
            <w:r w:rsidRPr="00FE08C4">
              <w:rPr>
                <w:color w:val="000000"/>
                <w:sz w:val="20"/>
                <w:szCs w:val="20"/>
              </w:rPr>
              <w:br/>
              <w:t>Łatwo składana rama (średnia walizka) ułatwia transport</w:t>
            </w:r>
            <w:r w:rsidRPr="00FE08C4">
              <w:rPr>
                <w:color w:val="000000"/>
                <w:sz w:val="20"/>
                <w:szCs w:val="20"/>
              </w:rPr>
              <w:br/>
              <w:t>Bezawaryjne koła bezdętkowe, nie ma obawy przed przebiciem</w:t>
            </w:r>
            <w:r w:rsidRPr="00FE08C4">
              <w:rPr>
                <w:color w:val="000000"/>
                <w:sz w:val="20"/>
                <w:szCs w:val="20"/>
              </w:rPr>
              <w:br/>
              <w:t>Mechanizm do szybkiego składania wózka</w:t>
            </w:r>
            <w:r w:rsidRPr="00FE08C4">
              <w:rPr>
                <w:color w:val="000000"/>
                <w:sz w:val="20"/>
                <w:szCs w:val="20"/>
              </w:rPr>
              <w:br/>
              <w:t>Możliwość ustawienia sterownika na prawą jak i na lewą rękę</w:t>
            </w:r>
            <w:r w:rsidRPr="00FE08C4">
              <w:rPr>
                <w:color w:val="000000"/>
                <w:sz w:val="20"/>
                <w:szCs w:val="20"/>
              </w:rPr>
              <w:br/>
              <w:t>Odchylane podłokietniki ułatwiają przesiadanie się</w:t>
            </w:r>
            <w:r w:rsidRPr="00FE08C4">
              <w:rPr>
                <w:color w:val="000000"/>
                <w:sz w:val="20"/>
                <w:szCs w:val="20"/>
              </w:rPr>
              <w:br/>
              <w:t>Regulacja kąta oparcia</w:t>
            </w:r>
            <w:r w:rsidRPr="00FE08C4">
              <w:rPr>
                <w:color w:val="000000"/>
                <w:sz w:val="20"/>
                <w:szCs w:val="20"/>
              </w:rPr>
              <w:br/>
              <w:t>Wyposażenie standardowe:</w:t>
            </w:r>
            <w:r w:rsidRPr="00FE08C4">
              <w:rPr>
                <w:color w:val="000000"/>
                <w:sz w:val="20"/>
                <w:szCs w:val="20"/>
              </w:rPr>
              <w:br/>
              <w:t>Prędkość 6 km/h</w:t>
            </w:r>
            <w:r w:rsidRPr="00FE08C4">
              <w:rPr>
                <w:color w:val="000000"/>
                <w:sz w:val="20"/>
                <w:szCs w:val="20"/>
              </w:rPr>
              <w:br/>
              <w:t>Silnik 2x250W</w:t>
            </w:r>
            <w:r w:rsidRPr="00FE08C4">
              <w:rPr>
                <w:color w:val="000000"/>
                <w:sz w:val="20"/>
                <w:szCs w:val="20"/>
              </w:rPr>
              <w:br/>
              <w:t xml:space="preserve">Akumulatory </w:t>
            </w:r>
            <w:proofErr w:type="spellStart"/>
            <w:r w:rsidRPr="00FE08C4">
              <w:rPr>
                <w:color w:val="000000"/>
                <w:sz w:val="20"/>
                <w:szCs w:val="20"/>
              </w:rPr>
              <w:t>litowo</w:t>
            </w:r>
            <w:proofErr w:type="spellEnd"/>
            <w:r w:rsidRPr="00FE08C4">
              <w:rPr>
                <w:color w:val="000000"/>
                <w:sz w:val="20"/>
                <w:szCs w:val="20"/>
              </w:rPr>
              <w:t>-jonowe 12Ah</w:t>
            </w:r>
            <w:r w:rsidRPr="00FE08C4">
              <w:rPr>
                <w:color w:val="000000"/>
                <w:sz w:val="20"/>
                <w:szCs w:val="20"/>
              </w:rPr>
              <w:br/>
              <w:t>Ładowarka 2A</w:t>
            </w:r>
            <w:r w:rsidRPr="00FE08C4">
              <w:rPr>
                <w:color w:val="000000"/>
                <w:sz w:val="20"/>
                <w:szCs w:val="20"/>
              </w:rPr>
              <w:br/>
              <w:t>Odchylane podłokietniki</w:t>
            </w:r>
            <w:r w:rsidRPr="00FE08C4">
              <w:rPr>
                <w:color w:val="000000"/>
                <w:sz w:val="20"/>
                <w:szCs w:val="20"/>
              </w:rPr>
              <w:br/>
              <w:t xml:space="preserve">Elektronika </w:t>
            </w:r>
            <w:proofErr w:type="spellStart"/>
            <w:r w:rsidRPr="00FE08C4">
              <w:rPr>
                <w:color w:val="000000"/>
                <w:sz w:val="20"/>
                <w:szCs w:val="20"/>
              </w:rPr>
              <w:t>Penny</w:t>
            </w:r>
            <w:proofErr w:type="spellEnd"/>
            <w:r w:rsidRPr="00FE08C4">
              <w:rPr>
                <w:color w:val="000000"/>
                <w:sz w:val="20"/>
                <w:szCs w:val="20"/>
              </w:rPr>
              <w:t xml:space="preserve"> &amp; </w:t>
            </w:r>
            <w:proofErr w:type="spellStart"/>
            <w:r w:rsidRPr="00FE08C4">
              <w:rPr>
                <w:color w:val="000000"/>
                <w:sz w:val="20"/>
                <w:szCs w:val="20"/>
              </w:rPr>
              <w:t>Giles</w:t>
            </w:r>
            <w:proofErr w:type="spellEnd"/>
            <w:r w:rsidRPr="00FE08C4">
              <w:rPr>
                <w:color w:val="000000"/>
                <w:sz w:val="20"/>
                <w:szCs w:val="20"/>
              </w:rPr>
              <w:t xml:space="preserve"> 35A</w:t>
            </w:r>
            <w:r w:rsidRPr="00FE08C4">
              <w:rPr>
                <w:color w:val="000000"/>
                <w:sz w:val="20"/>
                <w:szCs w:val="20"/>
              </w:rPr>
              <w:br/>
              <w:t>Kółka podporowe</w:t>
            </w:r>
            <w:r w:rsidRPr="00FE08C4">
              <w:rPr>
                <w:color w:val="000000"/>
                <w:sz w:val="20"/>
                <w:szCs w:val="20"/>
              </w:rPr>
              <w:br/>
              <w:t>Pas bezpieczeństwa biodrowy</w:t>
            </w:r>
            <w:r w:rsidRPr="00FE08C4">
              <w:rPr>
                <w:color w:val="000000"/>
                <w:sz w:val="20"/>
                <w:szCs w:val="20"/>
              </w:rPr>
              <w:br/>
              <w:t>Dane techniczne:</w:t>
            </w:r>
            <w:r w:rsidRPr="00FE08C4">
              <w:rPr>
                <w:color w:val="000000"/>
                <w:sz w:val="20"/>
                <w:szCs w:val="20"/>
              </w:rPr>
              <w:br/>
              <w:t>Szerokość siedziska 44 cm</w:t>
            </w:r>
            <w:r w:rsidRPr="00FE08C4">
              <w:rPr>
                <w:color w:val="000000"/>
                <w:sz w:val="20"/>
                <w:szCs w:val="20"/>
              </w:rPr>
              <w:br/>
              <w:t>Głębokość siedziska 40 cm</w:t>
            </w:r>
            <w:r w:rsidRPr="00FE08C4">
              <w:rPr>
                <w:color w:val="000000"/>
                <w:sz w:val="20"/>
                <w:szCs w:val="20"/>
              </w:rPr>
              <w:br/>
              <w:t>Wysokość oparcia pleców 46 cm</w:t>
            </w:r>
            <w:r w:rsidRPr="00FE08C4">
              <w:rPr>
                <w:color w:val="000000"/>
                <w:sz w:val="20"/>
                <w:szCs w:val="20"/>
              </w:rPr>
              <w:br/>
              <w:t>Długość całkowita 92 cm</w:t>
            </w:r>
            <w:r w:rsidRPr="00FE08C4">
              <w:rPr>
                <w:color w:val="000000"/>
                <w:sz w:val="20"/>
                <w:szCs w:val="20"/>
              </w:rPr>
              <w:br/>
              <w:t>Szerokość całkowita 57 cm</w:t>
            </w:r>
            <w:r w:rsidRPr="00FE08C4">
              <w:rPr>
                <w:color w:val="000000"/>
                <w:sz w:val="20"/>
                <w:szCs w:val="20"/>
              </w:rPr>
              <w:br/>
              <w:t>Waga wózka bez akumulatorów 16 kg</w:t>
            </w:r>
            <w:r w:rsidRPr="00FE08C4">
              <w:rPr>
                <w:color w:val="000000"/>
                <w:sz w:val="20"/>
                <w:szCs w:val="20"/>
              </w:rPr>
              <w:br/>
              <w:t>Waga wózka z akumulatorami 18 kg</w:t>
            </w:r>
            <w:r w:rsidRPr="00FE08C4">
              <w:rPr>
                <w:color w:val="000000"/>
                <w:sz w:val="20"/>
                <w:szCs w:val="20"/>
              </w:rPr>
              <w:br/>
              <w:t>Średnica kół przednich 17 cm</w:t>
            </w:r>
            <w:r w:rsidRPr="00FE08C4">
              <w:rPr>
                <w:color w:val="000000"/>
                <w:sz w:val="20"/>
                <w:szCs w:val="20"/>
              </w:rPr>
              <w:br/>
              <w:t>Średnica kół tylnych 22 cm</w:t>
            </w:r>
            <w:r w:rsidRPr="00FE08C4">
              <w:rPr>
                <w:color w:val="000000"/>
                <w:sz w:val="20"/>
                <w:szCs w:val="20"/>
              </w:rPr>
              <w:br/>
              <w:t>Prześwit 7 cm</w:t>
            </w:r>
            <w:r w:rsidRPr="00FE08C4">
              <w:rPr>
                <w:color w:val="000000"/>
                <w:sz w:val="20"/>
                <w:szCs w:val="20"/>
              </w:rPr>
              <w:br/>
              <w:t>Max. przeszkoda do pokonania 4 cm</w:t>
            </w:r>
          </w:p>
        </w:tc>
      </w:tr>
      <w:tr w:rsidR="00FE08C4" w:rsidRPr="00FE08C4" w14:paraId="5DF78854" w14:textId="77777777" w:rsidTr="00FE08C4">
        <w:trPr>
          <w:trHeight w:val="8172"/>
        </w:trPr>
        <w:tc>
          <w:tcPr>
            <w:tcW w:w="562" w:type="dxa"/>
            <w:tcBorders>
              <w:top w:val="nil"/>
              <w:left w:val="single" w:sz="4" w:space="0" w:color="auto"/>
              <w:bottom w:val="single" w:sz="4" w:space="0" w:color="auto"/>
              <w:right w:val="single" w:sz="4" w:space="0" w:color="auto"/>
            </w:tcBorders>
          </w:tcPr>
          <w:p w14:paraId="4D192EF4" w14:textId="7B59B22A" w:rsidR="00FE08C4" w:rsidRPr="00FE08C4" w:rsidRDefault="00FE08C4">
            <w:pPr>
              <w:rPr>
                <w:color w:val="000000"/>
                <w:sz w:val="20"/>
                <w:szCs w:val="20"/>
              </w:rPr>
            </w:pPr>
            <w:r>
              <w:rPr>
                <w:color w:val="000000"/>
                <w:sz w:val="20"/>
                <w:szCs w:val="20"/>
              </w:rPr>
              <w:lastRenderedPageBreak/>
              <w:t>11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811A35" w14:textId="3DDFC86F" w:rsidR="00FE08C4" w:rsidRPr="00FE08C4" w:rsidRDefault="00FE08C4">
            <w:pPr>
              <w:rPr>
                <w:color w:val="000000"/>
                <w:sz w:val="20"/>
                <w:szCs w:val="20"/>
              </w:rPr>
            </w:pPr>
            <w:r w:rsidRPr="00FE08C4">
              <w:rPr>
                <w:color w:val="000000"/>
                <w:sz w:val="20"/>
                <w:szCs w:val="20"/>
              </w:rPr>
              <w:t>Wózek inwalidzki elektryczny z funkcją pionizacji</w:t>
            </w:r>
          </w:p>
        </w:tc>
        <w:tc>
          <w:tcPr>
            <w:tcW w:w="851" w:type="dxa"/>
            <w:tcBorders>
              <w:top w:val="nil"/>
              <w:left w:val="nil"/>
              <w:bottom w:val="single" w:sz="4" w:space="0" w:color="auto"/>
              <w:right w:val="single" w:sz="4" w:space="0" w:color="auto"/>
            </w:tcBorders>
            <w:shd w:val="clear" w:color="auto" w:fill="auto"/>
            <w:vAlign w:val="center"/>
            <w:hideMark/>
          </w:tcPr>
          <w:p w14:paraId="0ED74437"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7360A71A"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 xml:space="preserve">Wózek </w:t>
            </w:r>
            <w:proofErr w:type="spellStart"/>
            <w:r w:rsidRPr="00FE08C4">
              <w:rPr>
                <w:color w:val="000000"/>
                <w:sz w:val="20"/>
                <w:szCs w:val="20"/>
              </w:rPr>
              <w:t>terenowo-pokojowy</w:t>
            </w:r>
            <w:proofErr w:type="spellEnd"/>
            <w:r w:rsidRPr="00FE08C4">
              <w:rPr>
                <w:color w:val="000000"/>
                <w:sz w:val="20"/>
                <w:szCs w:val="20"/>
              </w:rPr>
              <w:t xml:space="preserve"> z funkcją pionizacji</w:t>
            </w:r>
            <w:r w:rsidRPr="00FE08C4">
              <w:rPr>
                <w:color w:val="000000"/>
                <w:sz w:val="20"/>
                <w:szCs w:val="20"/>
              </w:rPr>
              <w:br/>
              <w:t>Szeroki zakres opcji dodatkowych</w:t>
            </w:r>
            <w:r w:rsidRPr="00FE08C4">
              <w:rPr>
                <w:color w:val="000000"/>
                <w:sz w:val="20"/>
                <w:szCs w:val="20"/>
              </w:rPr>
              <w:br/>
              <w:t>Bogata gama kolorystyczna</w:t>
            </w:r>
            <w:r w:rsidRPr="00FE08C4">
              <w:rPr>
                <w:color w:val="000000"/>
                <w:sz w:val="20"/>
                <w:szCs w:val="20"/>
              </w:rPr>
              <w:br/>
              <w:t>Możliwość ustawienia w pozycji leżącej lub pół leżącej</w:t>
            </w:r>
            <w:r w:rsidRPr="00FE08C4">
              <w:rPr>
                <w:color w:val="000000"/>
                <w:sz w:val="20"/>
                <w:szCs w:val="20"/>
              </w:rPr>
              <w:br/>
              <w:t>Regulacja kąta oparcia</w:t>
            </w:r>
            <w:r w:rsidRPr="00FE08C4">
              <w:rPr>
                <w:color w:val="000000"/>
                <w:sz w:val="20"/>
                <w:szCs w:val="20"/>
              </w:rPr>
              <w:br/>
              <w:t>Regulowane podłokietniki</w:t>
            </w:r>
            <w:r w:rsidRPr="00FE08C4">
              <w:rPr>
                <w:color w:val="000000"/>
                <w:sz w:val="20"/>
                <w:szCs w:val="20"/>
              </w:rPr>
              <w:br/>
              <w:t>Regulacja głębokości siedziska</w:t>
            </w:r>
            <w:r w:rsidRPr="00FE08C4">
              <w:rPr>
                <w:color w:val="000000"/>
                <w:sz w:val="20"/>
                <w:szCs w:val="20"/>
              </w:rPr>
              <w:br/>
              <w:t>Wyposażenie standardowe:</w:t>
            </w:r>
            <w:r w:rsidRPr="00FE08C4">
              <w:rPr>
                <w:color w:val="000000"/>
                <w:sz w:val="20"/>
                <w:szCs w:val="20"/>
              </w:rPr>
              <w:br/>
              <w:t>Funkcja pionizacji</w:t>
            </w:r>
            <w:r w:rsidRPr="00FE08C4">
              <w:rPr>
                <w:color w:val="000000"/>
                <w:sz w:val="20"/>
                <w:szCs w:val="20"/>
              </w:rPr>
              <w:br/>
              <w:t>Pozycja leżąca (przy szerokości siedziska 45 cm) lub pół leżąca (przy szerokości siedziska 40)</w:t>
            </w:r>
            <w:r w:rsidRPr="00FE08C4">
              <w:rPr>
                <w:color w:val="000000"/>
                <w:sz w:val="20"/>
                <w:szCs w:val="20"/>
              </w:rPr>
              <w:br/>
              <w:t>Pas bezpieczeństwa</w:t>
            </w:r>
            <w:r w:rsidRPr="00FE08C4">
              <w:rPr>
                <w:color w:val="000000"/>
                <w:sz w:val="20"/>
                <w:szCs w:val="20"/>
              </w:rPr>
              <w:br/>
              <w:t xml:space="preserve">Kółka </w:t>
            </w:r>
            <w:proofErr w:type="spellStart"/>
            <w:r w:rsidRPr="00FE08C4">
              <w:rPr>
                <w:color w:val="000000"/>
                <w:sz w:val="20"/>
                <w:szCs w:val="20"/>
              </w:rPr>
              <w:t>antywywrotne</w:t>
            </w:r>
            <w:proofErr w:type="spellEnd"/>
            <w:r w:rsidRPr="00FE08C4">
              <w:rPr>
                <w:color w:val="000000"/>
                <w:sz w:val="20"/>
                <w:szCs w:val="20"/>
              </w:rPr>
              <w:br/>
              <w:t>Podłokietniki regulowane w 3 płaszczyznach</w:t>
            </w:r>
            <w:r w:rsidRPr="00FE08C4">
              <w:rPr>
                <w:color w:val="000000"/>
                <w:sz w:val="20"/>
                <w:szCs w:val="20"/>
              </w:rPr>
              <w:br/>
              <w:t>Zmiana szerokości pola siedzenia</w:t>
            </w:r>
            <w:r w:rsidRPr="00FE08C4">
              <w:rPr>
                <w:color w:val="000000"/>
                <w:sz w:val="20"/>
                <w:szCs w:val="20"/>
              </w:rPr>
              <w:br/>
              <w:t>Regulacja głębokości siedziska (przesuwane oparcia oraz wysuwana z przodu rama)</w:t>
            </w:r>
            <w:r w:rsidRPr="00FE08C4">
              <w:rPr>
                <w:color w:val="000000"/>
                <w:sz w:val="20"/>
                <w:szCs w:val="20"/>
              </w:rPr>
              <w:br/>
              <w:t>Regulacja kąta oparcia</w:t>
            </w:r>
            <w:r w:rsidRPr="00FE08C4">
              <w:rPr>
                <w:color w:val="000000"/>
                <w:sz w:val="20"/>
                <w:szCs w:val="20"/>
              </w:rPr>
              <w:br/>
              <w:t>Regulacja kąta podnóżka</w:t>
            </w:r>
            <w:r w:rsidRPr="00FE08C4">
              <w:rPr>
                <w:color w:val="000000"/>
                <w:sz w:val="20"/>
                <w:szCs w:val="20"/>
              </w:rPr>
              <w:br/>
              <w:t xml:space="preserve">Oparcie z wyprofilowaną tapicerką </w:t>
            </w:r>
            <w:proofErr w:type="spellStart"/>
            <w:r w:rsidRPr="00FE08C4">
              <w:rPr>
                <w:color w:val="000000"/>
                <w:sz w:val="20"/>
                <w:szCs w:val="20"/>
              </w:rPr>
              <w:t>Contur</w:t>
            </w:r>
            <w:proofErr w:type="spellEnd"/>
            <w:r w:rsidRPr="00FE08C4">
              <w:rPr>
                <w:color w:val="000000"/>
                <w:sz w:val="20"/>
                <w:szCs w:val="20"/>
              </w:rPr>
              <w:br/>
              <w:t>Wyprofilowane siedzisko zapobiegające zsuwaniu się z wózka</w:t>
            </w:r>
            <w:r w:rsidRPr="00FE08C4">
              <w:rPr>
                <w:color w:val="000000"/>
                <w:sz w:val="20"/>
                <w:szCs w:val="20"/>
              </w:rPr>
              <w:br/>
              <w:t>Peloty udowe</w:t>
            </w:r>
            <w:r w:rsidRPr="00FE08C4">
              <w:rPr>
                <w:color w:val="000000"/>
                <w:sz w:val="20"/>
                <w:szCs w:val="20"/>
              </w:rPr>
              <w:br/>
              <w:t>Dane techniczne:</w:t>
            </w:r>
            <w:r w:rsidRPr="00FE08C4">
              <w:rPr>
                <w:color w:val="000000"/>
                <w:sz w:val="20"/>
                <w:szCs w:val="20"/>
              </w:rPr>
              <w:br/>
              <w:t>Maksymalna waga użytkownika 130 kg</w:t>
            </w:r>
            <w:r w:rsidRPr="00FE08C4">
              <w:rPr>
                <w:color w:val="000000"/>
                <w:sz w:val="20"/>
                <w:szCs w:val="20"/>
              </w:rPr>
              <w:br/>
              <w:t>Długość całkowita z podnóżkiem  117 cm</w:t>
            </w:r>
            <w:r w:rsidRPr="00FE08C4">
              <w:rPr>
                <w:color w:val="000000"/>
                <w:sz w:val="20"/>
                <w:szCs w:val="20"/>
              </w:rPr>
              <w:br/>
              <w:t>Łączna wysokość 110 cm</w:t>
            </w:r>
            <w:r w:rsidRPr="00FE08C4">
              <w:rPr>
                <w:color w:val="000000"/>
                <w:sz w:val="20"/>
                <w:szCs w:val="20"/>
              </w:rPr>
              <w:br/>
              <w:t>Waga całkowita 165 kg</w:t>
            </w:r>
            <w:r w:rsidRPr="00FE08C4">
              <w:rPr>
                <w:color w:val="000000"/>
                <w:sz w:val="20"/>
                <w:szCs w:val="20"/>
              </w:rPr>
              <w:br/>
              <w:t>Zasięg 50 km | 40 km</w:t>
            </w:r>
            <w:r w:rsidRPr="00FE08C4">
              <w:rPr>
                <w:color w:val="000000"/>
                <w:sz w:val="20"/>
                <w:szCs w:val="20"/>
              </w:rPr>
              <w:br/>
              <w:t>Pokonywane wzniesienie 9°</w:t>
            </w:r>
            <w:r w:rsidRPr="00FE08C4">
              <w:rPr>
                <w:color w:val="000000"/>
                <w:sz w:val="20"/>
                <w:szCs w:val="20"/>
              </w:rPr>
              <w:br/>
              <w:t>Zdolność pokonywania przeszkód 5 cm</w:t>
            </w:r>
            <w:r w:rsidRPr="00FE08C4">
              <w:rPr>
                <w:color w:val="000000"/>
                <w:sz w:val="20"/>
                <w:szCs w:val="20"/>
              </w:rPr>
              <w:br/>
              <w:t>Szerokość siedziska 45 cm</w:t>
            </w:r>
            <w:r w:rsidRPr="00FE08C4">
              <w:rPr>
                <w:color w:val="000000"/>
                <w:sz w:val="20"/>
                <w:szCs w:val="20"/>
              </w:rPr>
              <w:br/>
              <w:t>Wysokość siedziska z przodu 53 cm</w:t>
            </w:r>
            <w:r w:rsidRPr="00FE08C4">
              <w:rPr>
                <w:color w:val="000000"/>
                <w:sz w:val="20"/>
                <w:szCs w:val="20"/>
              </w:rPr>
              <w:br/>
              <w:t>Regulacja kąta oparcia Szerokość siedziska 40: 11° – 30°</w:t>
            </w:r>
            <w:r w:rsidRPr="00FE08C4">
              <w:rPr>
                <w:color w:val="000000"/>
                <w:sz w:val="20"/>
                <w:szCs w:val="20"/>
              </w:rPr>
              <w:br/>
              <w:t>Szerokość siedziska 45: 11° – 84°</w:t>
            </w:r>
            <w:r w:rsidRPr="00FE08C4">
              <w:rPr>
                <w:color w:val="000000"/>
                <w:sz w:val="20"/>
                <w:szCs w:val="20"/>
              </w:rPr>
              <w:br/>
              <w:t>Wysokość oparcia 51 cm – 62 cm</w:t>
            </w:r>
            <w:r w:rsidRPr="00FE08C4">
              <w:rPr>
                <w:color w:val="000000"/>
                <w:sz w:val="20"/>
                <w:szCs w:val="20"/>
              </w:rPr>
              <w:br/>
              <w:t>Minimalny promień skrętu ok. 132 cm</w:t>
            </w:r>
          </w:p>
        </w:tc>
      </w:tr>
      <w:tr w:rsidR="00FE08C4" w:rsidRPr="00FE08C4" w14:paraId="0AAC8E02" w14:textId="77777777" w:rsidTr="00FE08C4">
        <w:trPr>
          <w:trHeight w:val="278"/>
        </w:trPr>
        <w:tc>
          <w:tcPr>
            <w:tcW w:w="562" w:type="dxa"/>
            <w:tcBorders>
              <w:top w:val="nil"/>
              <w:left w:val="single" w:sz="4" w:space="0" w:color="auto"/>
              <w:bottom w:val="single" w:sz="4" w:space="0" w:color="auto"/>
              <w:right w:val="single" w:sz="4" w:space="0" w:color="auto"/>
            </w:tcBorders>
          </w:tcPr>
          <w:p w14:paraId="4336841B" w14:textId="2D110D83" w:rsidR="00FE08C4" w:rsidRPr="00FE08C4" w:rsidRDefault="00FE08C4">
            <w:pPr>
              <w:rPr>
                <w:color w:val="000000"/>
                <w:sz w:val="20"/>
                <w:szCs w:val="20"/>
              </w:rPr>
            </w:pPr>
            <w:r>
              <w:rPr>
                <w:color w:val="000000"/>
                <w:sz w:val="20"/>
                <w:szCs w:val="20"/>
              </w:rPr>
              <w:t>12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C35F054" w14:textId="5A2B1E4E" w:rsidR="00FE08C4" w:rsidRPr="00FE08C4" w:rsidRDefault="00FE08C4">
            <w:pPr>
              <w:rPr>
                <w:color w:val="000000"/>
                <w:sz w:val="20"/>
                <w:szCs w:val="20"/>
              </w:rPr>
            </w:pPr>
            <w:r w:rsidRPr="00FE08C4">
              <w:rPr>
                <w:color w:val="000000"/>
                <w:sz w:val="20"/>
                <w:szCs w:val="20"/>
              </w:rPr>
              <w:br/>
              <w:t>Składany wózek inwalidzki o napędzie elektrycznym</w:t>
            </w:r>
          </w:p>
        </w:tc>
        <w:tc>
          <w:tcPr>
            <w:tcW w:w="851" w:type="dxa"/>
            <w:tcBorders>
              <w:top w:val="nil"/>
              <w:left w:val="nil"/>
              <w:bottom w:val="single" w:sz="4" w:space="0" w:color="auto"/>
              <w:right w:val="single" w:sz="4" w:space="0" w:color="auto"/>
            </w:tcBorders>
            <w:shd w:val="clear" w:color="auto" w:fill="auto"/>
            <w:vAlign w:val="center"/>
            <w:hideMark/>
          </w:tcPr>
          <w:p w14:paraId="3C51C359"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27BFF87D"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Mały, kompaktowy, zwrotny</w:t>
            </w:r>
            <w:r w:rsidRPr="00FE08C4">
              <w:rPr>
                <w:color w:val="000000"/>
                <w:sz w:val="20"/>
                <w:szCs w:val="20"/>
              </w:rPr>
              <w:br/>
              <w:t>Prosty nowoczesny design</w:t>
            </w:r>
            <w:r w:rsidRPr="00FE08C4">
              <w:rPr>
                <w:color w:val="000000"/>
                <w:sz w:val="20"/>
                <w:szCs w:val="20"/>
              </w:rPr>
              <w:br/>
              <w:t>waga z akumulatorem – 23 kg</w:t>
            </w:r>
            <w:r w:rsidRPr="00FE08C4">
              <w:rPr>
                <w:color w:val="000000"/>
                <w:sz w:val="20"/>
                <w:szCs w:val="20"/>
              </w:rPr>
              <w:br/>
              <w:t>Łatwo składana rama (średnia walizka) ułatwia transport</w:t>
            </w:r>
            <w:r w:rsidRPr="00FE08C4">
              <w:rPr>
                <w:color w:val="000000"/>
                <w:sz w:val="20"/>
                <w:szCs w:val="20"/>
              </w:rPr>
              <w:br/>
              <w:t>Bezawaryjne koła bezdętkowe, nie ma obawy przed przebiciem</w:t>
            </w:r>
            <w:r w:rsidRPr="00FE08C4">
              <w:rPr>
                <w:color w:val="000000"/>
                <w:sz w:val="20"/>
                <w:szCs w:val="20"/>
              </w:rPr>
              <w:br/>
              <w:t>Mechanizm do szybkiego składania wózka</w:t>
            </w:r>
            <w:r w:rsidRPr="00FE08C4">
              <w:rPr>
                <w:color w:val="000000"/>
                <w:sz w:val="20"/>
                <w:szCs w:val="20"/>
              </w:rPr>
              <w:br/>
              <w:t xml:space="preserve">Torba podróżna </w:t>
            </w:r>
            <w:r w:rsidRPr="00FE08C4">
              <w:rPr>
                <w:color w:val="000000"/>
                <w:sz w:val="20"/>
                <w:szCs w:val="20"/>
              </w:rPr>
              <w:br/>
              <w:t>Sterownik posiada: poziom naładowania baterii, regulacje prędkości oraz sygnał dźwiękowy</w:t>
            </w:r>
            <w:r w:rsidRPr="00FE08C4">
              <w:rPr>
                <w:color w:val="000000"/>
                <w:sz w:val="20"/>
                <w:szCs w:val="20"/>
              </w:rPr>
              <w:br/>
              <w:t>Możliwość ustawienia sterownika na prawą jak i na lewą rękę</w:t>
            </w:r>
            <w:r w:rsidRPr="00FE08C4">
              <w:rPr>
                <w:color w:val="000000"/>
                <w:sz w:val="20"/>
                <w:szCs w:val="20"/>
              </w:rPr>
              <w:br/>
              <w:t>Odchylane podłokietniki ułatwiają przesiadanie się</w:t>
            </w:r>
            <w:r w:rsidRPr="00FE08C4">
              <w:rPr>
                <w:color w:val="000000"/>
                <w:sz w:val="20"/>
                <w:szCs w:val="20"/>
              </w:rPr>
              <w:br/>
              <w:t>Komfortowa, łatwo demontowana tapicerka siedziska</w:t>
            </w:r>
            <w:r w:rsidRPr="00FE08C4">
              <w:rPr>
                <w:color w:val="000000"/>
                <w:sz w:val="20"/>
                <w:szCs w:val="20"/>
              </w:rPr>
              <w:br/>
              <w:t>Regulacja kąta oparcia</w:t>
            </w:r>
            <w:r w:rsidRPr="00FE08C4">
              <w:rPr>
                <w:color w:val="000000"/>
                <w:sz w:val="20"/>
                <w:szCs w:val="20"/>
              </w:rPr>
              <w:br/>
              <w:t>Wyposażenie dodatkowe (szczegóły w formularzu zamówienia):</w:t>
            </w:r>
            <w:r w:rsidRPr="00FE08C4">
              <w:rPr>
                <w:color w:val="000000"/>
                <w:sz w:val="20"/>
                <w:szCs w:val="20"/>
              </w:rPr>
              <w:br/>
              <w:t>Dodatkowy akumulator litowy</w:t>
            </w:r>
            <w:r w:rsidRPr="00FE08C4">
              <w:rPr>
                <w:color w:val="000000"/>
                <w:sz w:val="20"/>
                <w:szCs w:val="20"/>
              </w:rPr>
              <w:br/>
              <w:t>Pas bezpieczeństwa, biodrowy</w:t>
            </w:r>
            <w:r w:rsidRPr="00FE08C4">
              <w:rPr>
                <w:color w:val="000000"/>
                <w:sz w:val="20"/>
                <w:szCs w:val="20"/>
              </w:rPr>
              <w:br/>
              <w:t>Dane techniczne:</w:t>
            </w:r>
            <w:r w:rsidRPr="00FE08C4">
              <w:rPr>
                <w:color w:val="000000"/>
                <w:sz w:val="20"/>
                <w:szCs w:val="20"/>
              </w:rPr>
              <w:br/>
              <w:t>Szerokość siedziska 44 cm</w:t>
            </w:r>
            <w:r w:rsidRPr="00FE08C4">
              <w:rPr>
                <w:color w:val="000000"/>
                <w:sz w:val="20"/>
                <w:szCs w:val="20"/>
              </w:rPr>
              <w:br/>
              <w:t>Głębokość siedziska 40 cm</w:t>
            </w:r>
            <w:r w:rsidRPr="00FE08C4">
              <w:rPr>
                <w:color w:val="000000"/>
                <w:sz w:val="20"/>
                <w:szCs w:val="20"/>
              </w:rPr>
              <w:br/>
              <w:t>Wysokość oparcia pleców 46 cm</w:t>
            </w:r>
            <w:r w:rsidRPr="00FE08C4">
              <w:rPr>
                <w:color w:val="000000"/>
                <w:sz w:val="20"/>
                <w:szCs w:val="20"/>
              </w:rPr>
              <w:br/>
              <w:t>Wysokość wózka po złożeniu 52 cm</w:t>
            </w:r>
            <w:r w:rsidRPr="00FE08C4">
              <w:rPr>
                <w:color w:val="000000"/>
                <w:sz w:val="20"/>
                <w:szCs w:val="20"/>
              </w:rPr>
              <w:br/>
              <w:t>Waga wózka z akumulatorami 23 kg</w:t>
            </w:r>
            <w:r w:rsidRPr="00FE08C4">
              <w:rPr>
                <w:color w:val="000000"/>
                <w:sz w:val="20"/>
                <w:szCs w:val="20"/>
              </w:rPr>
              <w:br/>
              <w:t>Średnica kół przednich 17 cm</w:t>
            </w:r>
            <w:r w:rsidRPr="00FE08C4">
              <w:rPr>
                <w:color w:val="000000"/>
                <w:sz w:val="20"/>
                <w:szCs w:val="20"/>
              </w:rPr>
              <w:br/>
              <w:t>Średnica kół tylnych 20 cm</w:t>
            </w:r>
            <w:r w:rsidRPr="00FE08C4">
              <w:rPr>
                <w:color w:val="000000"/>
                <w:sz w:val="20"/>
                <w:szCs w:val="20"/>
              </w:rPr>
              <w:br/>
            </w:r>
            <w:r w:rsidRPr="00FE08C4">
              <w:rPr>
                <w:color w:val="000000"/>
                <w:sz w:val="20"/>
                <w:szCs w:val="20"/>
              </w:rPr>
              <w:lastRenderedPageBreak/>
              <w:t>Max. przeszkoda do pokonania 6 cm</w:t>
            </w:r>
            <w:r w:rsidRPr="00FE08C4">
              <w:rPr>
                <w:color w:val="000000"/>
                <w:sz w:val="20"/>
                <w:szCs w:val="20"/>
              </w:rPr>
              <w:br/>
              <w:t>Maksymalne obciążenie 120 kg</w:t>
            </w:r>
          </w:p>
        </w:tc>
      </w:tr>
      <w:tr w:rsidR="00FE08C4" w:rsidRPr="00FE08C4" w14:paraId="4D03AF13" w14:textId="77777777" w:rsidTr="00FE08C4">
        <w:trPr>
          <w:trHeight w:val="1176"/>
        </w:trPr>
        <w:tc>
          <w:tcPr>
            <w:tcW w:w="562" w:type="dxa"/>
            <w:tcBorders>
              <w:top w:val="nil"/>
              <w:left w:val="single" w:sz="4" w:space="0" w:color="auto"/>
              <w:bottom w:val="single" w:sz="4" w:space="0" w:color="auto"/>
              <w:right w:val="single" w:sz="4" w:space="0" w:color="auto"/>
            </w:tcBorders>
          </w:tcPr>
          <w:p w14:paraId="7420E01F" w14:textId="7475CE23" w:rsidR="00FE08C4" w:rsidRPr="00FE08C4" w:rsidRDefault="00FE08C4">
            <w:pPr>
              <w:rPr>
                <w:color w:val="000000"/>
                <w:sz w:val="20"/>
                <w:szCs w:val="20"/>
              </w:rPr>
            </w:pPr>
            <w:r>
              <w:rPr>
                <w:color w:val="000000"/>
                <w:sz w:val="20"/>
                <w:szCs w:val="20"/>
              </w:rPr>
              <w:lastRenderedPageBreak/>
              <w:t>13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8D097DA" w14:textId="1D76DD9F" w:rsidR="00FE08C4" w:rsidRPr="00FE08C4" w:rsidRDefault="00FE08C4">
            <w:pPr>
              <w:rPr>
                <w:color w:val="000000"/>
                <w:sz w:val="20"/>
                <w:szCs w:val="20"/>
              </w:rPr>
            </w:pPr>
            <w:r w:rsidRPr="00FE08C4">
              <w:rPr>
                <w:color w:val="000000"/>
                <w:sz w:val="20"/>
                <w:szCs w:val="20"/>
              </w:rPr>
              <w:t>Lekki podnośnik transporotowo – kąpielowy</w:t>
            </w:r>
          </w:p>
        </w:tc>
        <w:tc>
          <w:tcPr>
            <w:tcW w:w="851" w:type="dxa"/>
            <w:tcBorders>
              <w:top w:val="nil"/>
              <w:left w:val="nil"/>
              <w:bottom w:val="single" w:sz="4" w:space="0" w:color="auto"/>
              <w:right w:val="single" w:sz="4" w:space="0" w:color="auto"/>
            </w:tcBorders>
            <w:shd w:val="clear" w:color="auto" w:fill="auto"/>
            <w:vAlign w:val="center"/>
            <w:hideMark/>
          </w:tcPr>
          <w:p w14:paraId="155E57B8"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5F57F94C" w14:textId="77777777" w:rsidR="00FE08C4" w:rsidRPr="00FE08C4" w:rsidRDefault="00FE08C4">
            <w:pPr>
              <w:rPr>
                <w:color w:val="000000"/>
                <w:sz w:val="20"/>
                <w:szCs w:val="20"/>
              </w:rPr>
            </w:pPr>
            <w:r w:rsidRPr="00FE08C4">
              <w:rPr>
                <w:color w:val="000000"/>
                <w:sz w:val="20"/>
                <w:szCs w:val="20"/>
              </w:rPr>
              <w:t xml:space="preserve">Rama </w:t>
            </w:r>
            <w:proofErr w:type="spellStart"/>
            <w:r w:rsidRPr="00FE08C4">
              <w:rPr>
                <w:color w:val="000000"/>
                <w:sz w:val="20"/>
                <w:szCs w:val="20"/>
              </w:rPr>
              <w:t>Aluminiowa|Stalowa</w:t>
            </w:r>
            <w:proofErr w:type="spellEnd"/>
            <w:r w:rsidRPr="00FE08C4">
              <w:rPr>
                <w:color w:val="000000"/>
                <w:sz w:val="20"/>
                <w:szCs w:val="20"/>
              </w:rPr>
              <w:br/>
              <w:t>Długość 120 cm</w:t>
            </w:r>
            <w:r w:rsidRPr="00FE08C4">
              <w:rPr>
                <w:color w:val="000000"/>
                <w:sz w:val="20"/>
                <w:szCs w:val="20"/>
              </w:rPr>
              <w:br/>
              <w:t>Szerokość 66 – 92,5 cm</w:t>
            </w:r>
            <w:r w:rsidRPr="00FE08C4">
              <w:rPr>
                <w:color w:val="000000"/>
                <w:sz w:val="20"/>
                <w:szCs w:val="20"/>
              </w:rPr>
              <w:br/>
              <w:t>Zakres podnoszenia ramienia 27,5 – 166,5 cm</w:t>
            </w:r>
            <w:r w:rsidRPr="00FE08C4">
              <w:rPr>
                <w:color w:val="000000"/>
                <w:sz w:val="20"/>
                <w:szCs w:val="20"/>
              </w:rPr>
              <w:br/>
              <w:t>Czas ładowania akumulatorów 3 godzin</w:t>
            </w:r>
            <w:r w:rsidRPr="00FE08C4">
              <w:rPr>
                <w:color w:val="000000"/>
                <w:sz w:val="20"/>
                <w:szCs w:val="20"/>
              </w:rPr>
              <w:br/>
              <w:t>Szerokość podnoszenia 141 cm</w:t>
            </w:r>
            <w:r w:rsidRPr="00FE08C4">
              <w:rPr>
                <w:color w:val="000000"/>
                <w:sz w:val="20"/>
                <w:szCs w:val="20"/>
              </w:rPr>
              <w:br/>
              <w:t>Prędkość podnoszenia 6 cm/sekundę</w:t>
            </w:r>
            <w:r w:rsidRPr="00FE08C4">
              <w:rPr>
                <w:color w:val="000000"/>
                <w:sz w:val="20"/>
                <w:szCs w:val="20"/>
              </w:rPr>
              <w:br/>
              <w:t>Wysokość podstawy 11 cm</w:t>
            </w:r>
            <w:r w:rsidRPr="00FE08C4">
              <w:rPr>
                <w:color w:val="000000"/>
                <w:sz w:val="20"/>
                <w:szCs w:val="20"/>
              </w:rPr>
              <w:br/>
              <w:t>Waga podnośnika 26 kg</w:t>
            </w:r>
            <w:r w:rsidRPr="00FE08C4">
              <w:rPr>
                <w:color w:val="000000"/>
                <w:sz w:val="20"/>
                <w:szCs w:val="20"/>
              </w:rPr>
              <w:br/>
              <w:t>Maksymalna waga użytkownika 150 kg</w:t>
            </w:r>
            <w:r w:rsidRPr="00FE08C4">
              <w:rPr>
                <w:color w:val="000000"/>
                <w:sz w:val="20"/>
                <w:szCs w:val="20"/>
              </w:rPr>
              <w:br/>
              <w:t>Akcesoria: torba, siatka, wysokie plecy, siatka niskie plecy, siatka toaletowa – wysokie plecy</w:t>
            </w:r>
          </w:p>
        </w:tc>
      </w:tr>
    </w:tbl>
    <w:p w14:paraId="55B9CA45" w14:textId="77777777" w:rsidR="00FE08C4" w:rsidRDefault="00FE08C4" w:rsidP="00E722B5">
      <w:pPr>
        <w:pStyle w:val="Default"/>
        <w:rPr>
          <w:rFonts w:ascii="Times New Roman" w:hAnsi="Times New Roman" w:cs="Times New Roman"/>
          <w:color w:val="auto"/>
        </w:rPr>
      </w:pPr>
    </w:p>
    <w:sectPr w:rsidR="00FE08C4"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561CC"/>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80971"/>
    <w:rsid w:val="00C96F60"/>
    <w:rsid w:val="00CA60F1"/>
    <w:rsid w:val="00CB53B1"/>
    <w:rsid w:val="00CC7393"/>
    <w:rsid w:val="00CD7194"/>
    <w:rsid w:val="00CE11C2"/>
    <w:rsid w:val="00CF390B"/>
    <w:rsid w:val="00CF3CF7"/>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3696</Words>
  <Characters>25157</Characters>
  <Application>Microsoft Office Word</Application>
  <DocSecurity>0</DocSecurity>
  <Lines>209</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28796</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11</cp:revision>
  <cp:lastPrinted>2023-09-14T13:12:00Z</cp:lastPrinted>
  <dcterms:created xsi:type="dcterms:W3CDTF">2024-08-09T12:15:00Z</dcterms:created>
  <dcterms:modified xsi:type="dcterms:W3CDTF">2025-12-08T17:20:00Z</dcterms:modified>
</cp:coreProperties>
</file>