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1" w:rsidRPr="00D66E0D" w:rsidRDefault="00C157D1" w:rsidP="00C157D1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z elementami </w:t>
      </w:r>
      <w:r>
        <w:rPr>
          <w:rFonts w:cstheme="minorHAnsi"/>
          <w:b/>
          <w:sz w:val="24"/>
          <w:szCs w:val="24"/>
        </w:rPr>
        <w:t xml:space="preserve">socjoterapii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C157D1" w:rsidRPr="00BD5876" w:rsidRDefault="00C157D1" w:rsidP="00C157D1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C157D1" w:rsidRPr="00D66E0D" w:rsidRDefault="00C157D1" w:rsidP="00C157D1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5473B" w:rsidRDefault="00C157D1" w:rsidP="00C157D1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25473B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25473B" w:rsidRPr="00481BD1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:rsidR="00BB13DA" w:rsidRDefault="00BB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Planowana liczba godzinzajęć: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88 h</w:t>
      </w:r>
    </w:p>
    <w:p w:rsidR="00BB13DA" w:rsidRDefault="00BB1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5473B" w:rsidRPr="0025473B" w:rsidRDefault="0025473B" w:rsidP="0025473B">
      <w:pPr>
        <w:spacing w:after="0" w:line="240" w:lineRule="auto"/>
        <w:jc w:val="both"/>
        <w:rPr>
          <w:sz w:val="24"/>
          <w:szCs w:val="24"/>
        </w:rPr>
      </w:pPr>
      <w:r w:rsidRPr="0025473B">
        <w:rPr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25473B">
        <w:rPr>
          <w:sz w:val="24"/>
          <w:szCs w:val="24"/>
        </w:rPr>
        <w:t>Pscyhodynamiczne</w:t>
      </w:r>
      <w:proofErr w:type="spellEnd"/>
      <w:r w:rsidRPr="0025473B">
        <w:rPr>
          <w:sz w:val="24"/>
          <w:szCs w:val="24"/>
        </w:rPr>
        <w:t xml:space="preserve"> Studium Socjoterapii i Psychoterapii Młodzieży w Krakowskim Centrum </w:t>
      </w:r>
      <w:proofErr w:type="spellStart"/>
      <w:r w:rsidRPr="0025473B">
        <w:rPr>
          <w:sz w:val="24"/>
          <w:szCs w:val="24"/>
        </w:rPr>
        <w:t>Psychodynamicznym</w:t>
      </w:r>
      <w:proofErr w:type="spellEnd"/>
      <w:r w:rsidRPr="0025473B">
        <w:rPr>
          <w:sz w:val="24"/>
          <w:szCs w:val="24"/>
        </w:rPr>
        <w:t xml:space="preserve">, doświadczenie w prowadzeniu zajęć grupowych z dziećmi z niepełnosprawnością. </w:t>
      </w:r>
    </w:p>
    <w:p w:rsidR="00BB13DA" w:rsidRDefault="003710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B13DA" w:rsidRDefault="00BB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B13DA" w:rsidRDefault="003710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B13DA" w:rsidRDefault="00C157D1" w:rsidP="00C157D1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z elementami </w:t>
      </w:r>
      <w:r>
        <w:rPr>
          <w:rFonts w:cstheme="minorHAnsi"/>
          <w:i/>
          <w:sz w:val="24"/>
          <w:szCs w:val="24"/>
        </w:rPr>
        <w:t xml:space="preserve">socjoterapii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104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/>
    <w:sectPr w:rsidR="00BB13DA" w:rsidSect="0094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13DA"/>
    <w:rsid w:val="000A7781"/>
    <w:rsid w:val="0025473B"/>
    <w:rsid w:val="00371040"/>
    <w:rsid w:val="0094755E"/>
    <w:rsid w:val="00A66150"/>
    <w:rsid w:val="00BB13DA"/>
    <w:rsid w:val="00C1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6150"/>
    <w:rPr>
      <w:i/>
      <w:iCs/>
    </w:rPr>
  </w:style>
  <w:style w:type="paragraph" w:customStyle="1" w:styleId="Default">
    <w:name w:val="Default"/>
    <w:rsid w:val="00C157D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wlasciciel</cp:lastModifiedBy>
  <cp:revision>5</cp:revision>
  <dcterms:created xsi:type="dcterms:W3CDTF">2022-11-23T07:59:00Z</dcterms:created>
  <dcterms:modified xsi:type="dcterms:W3CDTF">2025-04-14T02:47:00Z</dcterms:modified>
</cp:coreProperties>
</file>